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2C5C4" w14:textId="77777777" w:rsidR="00190E18" w:rsidRDefault="00190E18" w:rsidP="00EB16C1">
      <w:pPr>
        <w:autoSpaceDE w:val="0"/>
        <w:autoSpaceDN w:val="0"/>
        <w:adjustRightInd w:val="0"/>
        <w:jc w:val="both"/>
        <w:rPr>
          <w:rFonts w:eastAsia="標楷體"/>
        </w:rPr>
      </w:pPr>
    </w:p>
    <w:p w14:paraId="0F04A5C5" w14:textId="5732D249" w:rsidR="00190E18" w:rsidRPr="00A84C26" w:rsidRDefault="00190E18" w:rsidP="009D561B">
      <w:pPr>
        <w:autoSpaceDE w:val="0"/>
        <w:autoSpaceDN w:val="0"/>
        <w:adjustRightInd w:val="0"/>
        <w:jc w:val="center"/>
        <w:rPr>
          <w:rFonts w:eastAsia="標楷體"/>
          <w:color w:val="000000" w:themeColor="text1"/>
          <w:kern w:val="0"/>
        </w:rPr>
      </w:pPr>
      <w:r w:rsidRPr="00A84C26">
        <w:rPr>
          <w:rFonts w:ascii="標楷體" w:eastAsia="標楷體" w:hint="eastAsia"/>
          <w:b/>
          <w:color w:val="000000" w:themeColor="text1"/>
          <w:sz w:val="48"/>
          <w:szCs w:val="48"/>
        </w:rPr>
        <w:t>感染</w:t>
      </w:r>
      <w:r w:rsidR="009D561B" w:rsidRPr="00A84C26">
        <w:rPr>
          <w:rFonts w:ascii="標楷體" w:eastAsia="標楷體" w:hint="eastAsia"/>
          <w:b/>
          <w:color w:val="000000" w:themeColor="text1"/>
          <w:sz w:val="48"/>
          <w:szCs w:val="48"/>
        </w:rPr>
        <w:t>動物代養</w:t>
      </w:r>
      <w:r w:rsidRPr="00A84C26">
        <w:rPr>
          <w:rFonts w:ascii="標楷體" w:eastAsia="標楷體" w:hint="eastAsia"/>
          <w:b/>
          <w:color w:val="000000" w:themeColor="text1"/>
          <w:sz w:val="48"/>
          <w:szCs w:val="48"/>
        </w:rPr>
        <w:t>室</w:t>
      </w:r>
      <w:r w:rsidR="009D561B" w:rsidRPr="00A84C26">
        <w:rPr>
          <w:rFonts w:ascii="標楷體" w:eastAsia="標楷體" w:hint="eastAsia"/>
          <w:b/>
          <w:color w:val="000000" w:themeColor="text1"/>
          <w:sz w:val="40"/>
          <w:szCs w:val="40"/>
        </w:rPr>
        <w:t>(</w:t>
      </w:r>
      <w:r w:rsidR="009D561B" w:rsidRPr="00A84C26">
        <w:rPr>
          <w:rFonts w:eastAsia="標楷體" w:hint="eastAsia"/>
          <w:color w:val="000000" w:themeColor="text1"/>
          <w:sz w:val="40"/>
          <w:szCs w:val="40"/>
        </w:rPr>
        <w:t>ABSL-2)</w:t>
      </w:r>
      <w:r w:rsidRPr="00A84C26">
        <w:rPr>
          <w:rFonts w:ascii="標楷體" w:eastAsia="標楷體" w:hint="eastAsia"/>
          <w:b/>
          <w:color w:val="000000" w:themeColor="text1"/>
          <w:sz w:val="48"/>
          <w:szCs w:val="48"/>
        </w:rPr>
        <w:t>使用規則</w:t>
      </w:r>
    </w:p>
    <w:p w14:paraId="39AAC7DA" w14:textId="531D5812" w:rsidR="00FD0489" w:rsidRPr="00FD0489" w:rsidRDefault="00A9513B" w:rsidP="00B90933">
      <w:pPr>
        <w:spacing w:line="500" w:lineRule="exact"/>
        <w:ind w:left="425" w:firstLineChars="202" w:firstLine="566"/>
        <w:jc w:val="both"/>
        <w:rPr>
          <w:rFonts w:eastAsia="標楷體"/>
          <w:color w:val="000000" w:themeColor="text1"/>
        </w:rPr>
      </w:pPr>
      <w:r w:rsidRPr="00A9513B">
        <w:rPr>
          <w:rFonts w:eastAsia="標楷體"/>
          <w:color w:val="000000" w:themeColor="text1"/>
          <w:sz w:val="28"/>
          <w:szCs w:val="28"/>
        </w:rPr>
        <w:t>ABSL-2</w:t>
      </w:r>
      <w:r w:rsidRPr="00A9513B">
        <w:rPr>
          <w:rFonts w:eastAsia="標楷體"/>
          <w:color w:val="000000" w:themeColor="text1"/>
          <w:sz w:val="28"/>
          <w:szCs w:val="28"/>
        </w:rPr>
        <w:t>感染區內的氣流為負壓，</w:t>
      </w:r>
      <w:r w:rsidR="009D561B" w:rsidRPr="00FD0489">
        <w:rPr>
          <w:rFonts w:eastAsia="標楷體" w:hint="eastAsia"/>
          <w:sz w:val="28"/>
        </w:rPr>
        <w:t>為</w:t>
      </w:r>
      <w:r w:rsidR="007B7598" w:rsidRPr="00FD0489">
        <w:rPr>
          <w:rFonts w:eastAsia="標楷體"/>
          <w:sz w:val="28"/>
        </w:rPr>
        <w:t>維持感染室環境清潔乾淨</w:t>
      </w:r>
      <w:r w:rsidR="00494C38" w:rsidRPr="00FD0489">
        <w:rPr>
          <w:rFonts w:eastAsia="標楷體" w:hint="eastAsia"/>
          <w:sz w:val="28"/>
        </w:rPr>
        <w:t>，</w:t>
      </w:r>
      <w:r w:rsidR="00494C38" w:rsidRPr="00FD0489">
        <w:rPr>
          <w:rFonts w:eastAsia="標楷體"/>
          <w:sz w:val="28"/>
        </w:rPr>
        <w:t>並提供</w:t>
      </w:r>
      <w:r w:rsidR="00494C38" w:rsidRPr="00FD0489">
        <w:rPr>
          <w:rFonts w:eastAsia="標楷體"/>
          <w:color w:val="000000" w:themeColor="text1"/>
          <w:sz w:val="28"/>
        </w:rPr>
        <w:t>執行操作之依據</w:t>
      </w:r>
      <w:r w:rsidR="00494C38" w:rsidRPr="00FD0489">
        <w:rPr>
          <w:rFonts w:eastAsia="標楷體" w:hint="eastAsia"/>
          <w:color w:val="000000" w:themeColor="text1"/>
          <w:sz w:val="28"/>
        </w:rPr>
        <w:t>，</w:t>
      </w:r>
      <w:r w:rsidR="007B7598" w:rsidRPr="00FD0489">
        <w:rPr>
          <w:rFonts w:eastAsia="標楷體"/>
          <w:sz w:val="28"/>
        </w:rPr>
        <w:t>監督研究人員正確操作步驟</w:t>
      </w:r>
      <w:r w:rsidR="00494C38" w:rsidRPr="00FD0489">
        <w:rPr>
          <w:rFonts w:eastAsia="標楷體" w:hint="eastAsia"/>
          <w:sz w:val="28"/>
        </w:rPr>
        <w:t>及</w:t>
      </w:r>
      <w:r w:rsidR="0096658B" w:rsidRPr="00FD0489">
        <w:rPr>
          <w:rFonts w:eastAsia="標楷體"/>
          <w:sz w:val="28"/>
        </w:rPr>
        <w:t>避免操作時造成</w:t>
      </w:r>
      <w:r w:rsidR="00861EB1" w:rsidRPr="00FD0489">
        <w:rPr>
          <w:rFonts w:eastAsia="標楷體" w:hint="eastAsia"/>
          <w:sz w:val="28"/>
        </w:rPr>
        <w:t>生物感染性材料</w:t>
      </w:r>
      <w:r w:rsidR="00494C38" w:rsidRPr="00FD0489">
        <w:rPr>
          <w:rFonts w:eastAsia="標楷體" w:hint="eastAsia"/>
          <w:sz w:val="28"/>
        </w:rPr>
        <w:t>污</w:t>
      </w:r>
      <w:r w:rsidR="00861EB1" w:rsidRPr="00FD0489">
        <w:rPr>
          <w:rFonts w:eastAsia="標楷體" w:hint="eastAsia"/>
          <w:sz w:val="28"/>
        </w:rPr>
        <w:t>染</w:t>
      </w:r>
      <w:r w:rsidR="008E7686" w:rsidRPr="00FD0489">
        <w:rPr>
          <w:rFonts w:eastAsia="標楷體"/>
          <w:sz w:val="28"/>
        </w:rPr>
        <w:t>，</w:t>
      </w:r>
      <w:r w:rsidR="00494C38" w:rsidRPr="00FD0489">
        <w:rPr>
          <w:rFonts w:eastAsia="標楷體" w:hint="eastAsia"/>
          <w:sz w:val="28"/>
        </w:rPr>
        <w:t>特定此使用規則</w:t>
      </w:r>
    </w:p>
    <w:p w14:paraId="6F627E9E" w14:textId="634A4413" w:rsidR="0096658B" w:rsidRPr="00EB16C1" w:rsidRDefault="0096658B" w:rsidP="002274FB">
      <w:pPr>
        <w:autoSpaceDE w:val="0"/>
        <w:autoSpaceDN w:val="0"/>
        <w:adjustRightInd w:val="0"/>
        <w:ind w:firstLineChars="202" w:firstLine="485"/>
        <w:jc w:val="both"/>
        <w:rPr>
          <w:rFonts w:eastAsia="標楷體"/>
          <w:kern w:val="0"/>
        </w:rPr>
      </w:pPr>
    </w:p>
    <w:p w14:paraId="1E07E011" w14:textId="2843B4D9" w:rsidR="00ED0D77" w:rsidRPr="00816D1A" w:rsidRDefault="00790458" w:rsidP="00067FEB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both"/>
        <w:rPr>
          <w:rFonts w:eastAsia="標楷體"/>
          <w:color w:val="000000" w:themeColor="text1"/>
          <w:kern w:val="0"/>
        </w:rPr>
      </w:pPr>
      <w:r w:rsidRPr="00BE40BA">
        <w:rPr>
          <w:rFonts w:eastAsia="標楷體" w:hint="eastAsia"/>
          <w:color w:val="000000" w:themeColor="text1"/>
          <w:kern w:val="0"/>
        </w:rPr>
        <w:t>人員</w:t>
      </w:r>
      <w:r w:rsidRPr="00816D1A">
        <w:rPr>
          <w:rFonts w:eastAsia="標楷體" w:hint="eastAsia"/>
          <w:color w:val="000000" w:themeColor="text1"/>
          <w:kern w:val="0"/>
        </w:rPr>
        <w:t>申請資格</w:t>
      </w:r>
    </w:p>
    <w:p w14:paraId="08D739F9" w14:textId="14C23AF5" w:rsidR="003F4D6C" w:rsidRPr="00816D1A" w:rsidRDefault="00E167F8" w:rsidP="00067FEB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jc w:val="both"/>
        <w:rPr>
          <w:rFonts w:eastAsia="標楷體"/>
          <w:color w:val="000000" w:themeColor="text1"/>
          <w:kern w:val="0"/>
          <w:szCs w:val="24"/>
        </w:rPr>
      </w:pPr>
      <w:r w:rsidRPr="00816D1A">
        <w:rPr>
          <w:rFonts w:ascii="標楷體" w:eastAsia="標楷體" w:hAnsi="標楷體" w:hint="eastAsia"/>
          <w:color w:val="000000" w:themeColor="text1"/>
        </w:rPr>
        <w:t>為</w:t>
      </w:r>
      <w:r w:rsidRPr="00816D1A">
        <w:rPr>
          <w:rFonts w:ascii="標楷體" w:eastAsia="標楷體" w:hAnsi="標楷體"/>
          <w:color w:val="000000" w:themeColor="text1"/>
        </w:rPr>
        <w:t>有效降低實驗室意外事件之風險</w:t>
      </w:r>
      <w:r w:rsidRPr="00816D1A">
        <w:rPr>
          <w:rFonts w:ascii="標楷體" w:eastAsia="標楷體" w:hAnsi="標楷體" w:hint="eastAsia"/>
          <w:color w:val="000000" w:themeColor="text1"/>
        </w:rPr>
        <w:t>，</w:t>
      </w:r>
      <w:r w:rsidR="003F4D6C" w:rsidRPr="00816D1A">
        <w:rPr>
          <w:rFonts w:ascii="標楷體" w:eastAsia="標楷體" w:hAnsi="標楷體" w:hint="eastAsia"/>
          <w:color w:val="000000" w:themeColor="text1"/>
        </w:rPr>
        <w:t>研究人員</w:t>
      </w:r>
      <w:r w:rsidR="007015EC" w:rsidRPr="00816D1A">
        <w:rPr>
          <w:rFonts w:ascii="標楷體" w:eastAsia="標楷體" w:hAnsi="標楷體" w:hint="eastAsia"/>
          <w:color w:val="000000" w:themeColor="text1"/>
        </w:rPr>
        <w:t>須</w:t>
      </w:r>
      <w:r w:rsidR="003F4D6C" w:rsidRPr="00816D1A">
        <w:rPr>
          <w:rFonts w:ascii="標楷體" w:eastAsia="標楷體" w:hAnsi="標楷體" w:hint="eastAsia"/>
          <w:color w:val="000000" w:themeColor="text1"/>
        </w:rPr>
        <w:t>先經過環安衛</w:t>
      </w:r>
      <w:r w:rsidR="00790458" w:rsidRPr="00816D1A">
        <w:rPr>
          <w:rFonts w:ascii="標楷體" w:eastAsia="標楷體" w:hAnsi="標楷體" w:hint="eastAsia"/>
          <w:color w:val="000000" w:themeColor="text1"/>
        </w:rPr>
        <w:t>中心</w:t>
      </w:r>
      <w:r w:rsidR="007015EC" w:rsidRPr="00816D1A">
        <w:rPr>
          <w:rFonts w:ascii="標楷體" w:eastAsia="標楷體" w:hAnsi="標楷體" w:hint="eastAsia"/>
          <w:color w:val="000000" w:themeColor="text1"/>
        </w:rPr>
        <w:t>生物</w:t>
      </w:r>
      <w:r w:rsidR="003F4D6C" w:rsidRPr="00816D1A">
        <w:rPr>
          <w:rFonts w:ascii="標楷體" w:eastAsia="標楷體" w:hAnsi="標楷體" w:hint="eastAsia"/>
          <w:color w:val="000000" w:themeColor="text1"/>
        </w:rPr>
        <w:t>安全教育</w:t>
      </w:r>
      <w:r w:rsidR="00822515" w:rsidRPr="00816D1A">
        <w:rPr>
          <w:rFonts w:ascii="標楷體" w:eastAsia="標楷體" w:hAnsi="標楷體" w:hint="eastAsia"/>
          <w:color w:val="000000" w:themeColor="text1"/>
        </w:rPr>
        <w:t>訓練</w:t>
      </w:r>
      <w:r w:rsidR="003F4D6C" w:rsidRPr="00816D1A">
        <w:rPr>
          <w:rFonts w:ascii="標楷體" w:eastAsia="標楷體" w:hAnsi="標楷體"/>
          <w:color w:val="000000" w:themeColor="text1"/>
        </w:rPr>
        <w:t>，</w:t>
      </w:r>
      <w:r w:rsidR="007015EC" w:rsidRPr="00816D1A">
        <w:rPr>
          <w:rFonts w:ascii="標楷體" w:eastAsia="標楷體" w:hAnsi="標楷體" w:hint="eastAsia"/>
          <w:color w:val="000000" w:themeColor="text1"/>
        </w:rPr>
        <w:t>新生</w:t>
      </w:r>
      <w:r w:rsidR="008D2F68" w:rsidRPr="00816D1A">
        <w:rPr>
          <w:rFonts w:ascii="標楷體" w:eastAsia="標楷體" w:hAnsi="標楷體" w:hint="eastAsia"/>
          <w:color w:val="000000" w:themeColor="text1"/>
        </w:rPr>
        <w:t>第</w:t>
      </w:r>
      <w:r w:rsidR="007015EC" w:rsidRPr="00816D1A">
        <w:rPr>
          <w:rFonts w:ascii="標楷體" w:eastAsia="標楷體" w:hAnsi="標楷體" w:hint="eastAsia"/>
          <w:color w:val="000000" w:themeColor="text1"/>
        </w:rPr>
        <w:t>一年須</w:t>
      </w:r>
      <w:r w:rsidR="003F4D6C" w:rsidRPr="00816D1A">
        <w:rPr>
          <w:rFonts w:ascii="標楷體" w:eastAsia="標楷體" w:hAnsi="標楷體" w:hint="eastAsia"/>
          <w:color w:val="000000" w:themeColor="text1"/>
        </w:rPr>
        <w:t>上課8小時</w:t>
      </w:r>
      <w:r w:rsidR="00A56490" w:rsidRPr="00816D1A">
        <w:rPr>
          <w:rFonts w:ascii="標楷體" w:eastAsia="標楷體" w:hAnsi="標楷體" w:hint="eastAsia"/>
          <w:color w:val="000000" w:themeColor="text1"/>
        </w:rPr>
        <w:t>(實驗室一般安全衛生教育訓練及生物安全與生物保全教育訓練)</w:t>
      </w:r>
      <w:r w:rsidR="003F4D6C" w:rsidRPr="00816D1A">
        <w:rPr>
          <w:rFonts w:ascii="標楷體" w:eastAsia="標楷體" w:hAnsi="標楷體" w:hint="eastAsia"/>
          <w:color w:val="000000" w:themeColor="text1"/>
        </w:rPr>
        <w:t>，舊生每年</w:t>
      </w:r>
      <w:r w:rsidR="00790458" w:rsidRPr="00816D1A">
        <w:rPr>
          <w:rFonts w:ascii="標楷體" w:eastAsia="標楷體" w:hAnsi="標楷體" w:hint="eastAsia"/>
          <w:color w:val="000000" w:themeColor="text1"/>
        </w:rPr>
        <w:t>須</w:t>
      </w:r>
      <w:r w:rsidRPr="00816D1A">
        <w:rPr>
          <w:rFonts w:ascii="標楷體" w:eastAsia="標楷體" w:hAnsi="標楷體" w:hint="eastAsia"/>
          <w:color w:val="000000" w:themeColor="text1"/>
        </w:rPr>
        <w:t>上</w:t>
      </w:r>
      <w:r w:rsidRPr="00816D1A">
        <w:rPr>
          <w:rFonts w:ascii="標楷體" w:eastAsia="標楷體" w:hAnsi="標楷體"/>
          <w:color w:val="000000" w:themeColor="text1"/>
        </w:rPr>
        <w:t>實驗室生物安全</w:t>
      </w:r>
      <w:r w:rsidR="003F4D6C" w:rsidRPr="00816D1A">
        <w:rPr>
          <w:rFonts w:ascii="標楷體" w:eastAsia="標楷體" w:hAnsi="標楷體" w:hint="eastAsia"/>
          <w:color w:val="000000" w:themeColor="text1"/>
        </w:rPr>
        <w:t>再教育4小時</w:t>
      </w:r>
      <w:r w:rsidR="003F4D6C" w:rsidRPr="00816D1A">
        <w:rPr>
          <w:rFonts w:eastAsia="標楷體" w:hint="eastAsia"/>
          <w:color w:val="000000" w:themeColor="text1"/>
        </w:rPr>
        <w:t>。</w:t>
      </w:r>
      <w:r w:rsidRPr="00816D1A">
        <w:rPr>
          <w:rFonts w:eastAsia="標楷體"/>
          <w:color w:val="000000" w:themeColor="text1"/>
          <w:kern w:val="0"/>
          <w:szCs w:val="24"/>
        </w:rPr>
        <w:t xml:space="preserve"> </w:t>
      </w:r>
    </w:p>
    <w:p w14:paraId="283A121A" w14:textId="0E1529CA" w:rsidR="000B4A8A" w:rsidRPr="00816D1A" w:rsidRDefault="000B4A8A" w:rsidP="00067FEB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jc w:val="both"/>
        <w:rPr>
          <w:rFonts w:eastAsia="標楷體"/>
          <w:color w:val="000000" w:themeColor="text1"/>
          <w:kern w:val="0"/>
          <w:szCs w:val="24"/>
        </w:rPr>
      </w:pPr>
      <w:r w:rsidRPr="00816D1A">
        <w:rPr>
          <w:rFonts w:eastAsia="標楷體" w:hint="eastAsia"/>
          <w:color w:val="000000" w:themeColor="text1"/>
          <w:kern w:val="0"/>
          <w:szCs w:val="24"/>
        </w:rPr>
        <w:t>研究人員應在動物實驗計畫書內</w:t>
      </w:r>
      <w:r w:rsidRPr="00816D1A">
        <w:rPr>
          <w:rFonts w:eastAsia="標楷體" w:hint="eastAsia"/>
          <w:color w:val="000000" w:themeColor="text1"/>
        </w:rPr>
        <w:t>，並將生物實驗安全教育研習證明</w:t>
      </w:r>
      <w:r w:rsidR="004B0844" w:rsidRPr="00816D1A">
        <w:rPr>
          <w:rFonts w:eastAsia="標楷體" w:hint="eastAsia"/>
          <w:color w:val="000000" w:themeColor="text1"/>
        </w:rPr>
        <w:t>附上檔案送審</w:t>
      </w:r>
      <w:r w:rsidRPr="00816D1A">
        <w:rPr>
          <w:rFonts w:eastAsia="標楷體"/>
          <w:color w:val="000000" w:themeColor="text1"/>
        </w:rPr>
        <w:t>。</w:t>
      </w:r>
    </w:p>
    <w:p w14:paraId="2F2BA6C5" w14:textId="54209D6B" w:rsidR="00ED0D77" w:rsidRPr="006C0262" w:rsidRDefault="009310DF" w:rsidP="00067FEB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jc w:val="both"/>
        <w:rPr>
          <w:rFonts w:eastAsia="標楷體"/>
          <w:color w:val="000000" w:themeColor="text1"/>
          <w:kern w:val="0"/>
          <w:szCs w:val="24"/>
        </w:rPr>
      </w:pPr>
      <w:r w:rsidRPr="00BE40BA">
        <w:rPr>
          <w:rFonts w:eastAsia="標楷體" w:hint="eastAsia"/>
          <w:color w:val="000000" w:themeColor="text1"/>
        </w:rPr>
        <w:t>至</w:t>
      </w:r>
      <w:r w:rsidRPr="00BE40BA">
        <w:rPr>
          <w:rFonts w:ascii="標楷體" w:eastAsia="標楷體" w:hint="eastAsia"/>
        </w:rPr>
        <w:t>動物中心</w:t>
      </w:r>
      <w:r w:rsidR="00BE40BA" w:rsidRPr="00BE40BA">
        <w:rPr>
          <w:rFonts w:ascii="標楷體" w:eastAsia="標楷體" w:hint="eastAsia"/>
        </w:rPr>
        <w:t>資訊</w:t>
      </w:r>
      <w:r w:rsidRPr="00BE40BA">
        <w:rPr>
          <w:rFonts w:ascii="標楷體" w:eastAsia="標楷體" w:hint="eastAsia"/>
        </w:rPr>
        <w:t>管理系統填寫感染性實驗代養申請</w:t>
      </w:r>
      <w:r w:rsidR="003F4D6C" w:rsidRPr="00BE40BA">
        <w:rPr>
          <w:rFonts w:eastAsia="標楷體" w:hint="eastAsia"/>
          <w:color w:val="000000" w:themeColor="text1"/>
        </w:rPr>
        <w:t>、</w:t>
      </w:r>
      <w:r w:rsidR="006B365F" w:rsidRPr="00BE40BA">
        <w:rPr>
          <w:rFonts w:eastAsia="標楷體"/>
          <w:color w:val="000000" w:themeColor="text1"/>
        </w:rPr>
        <w:t>附上感染</w:t>
      </w:r>
      <w:r w:rsidR="006A014A" w:rsidRPr="00BE40BA">
        <w:rPr>
          <w:rFonts w:eastAsia="標楷體" w:hint="eastAsia"/>
          <w:color w:val="000000" w:themeColor="text1"/>
        </w:rPr>
        <w:t>性生物材料</w:t>
      </w:r>
      <w:r w:rsidR="006B365F" w:rsidRPr="00BE40BA">
        <w:rPr>
          <w:rFonts w:eastAsia="標楷體"/>
          <w:color w:val="000000" w:themeColor="text1"/>
        </w:rPr>
        <w:t>之相關資料</w:t>
      </w:r>
      <w:r w:rsidR="003F4D6C" w:rsidRPr="00BE40BA">
        <w:rPr>
          <w:rFonts w:eastAsia="標楷體" w:hint="eastAsia"/>
          <w:color w:val="000000" w:themeColor="text1"/>
        </w:rPr>
        <w:t>。</w:t>
      </w:r>
    </w:p>
    <w:p w14:paraId="024405B7" w14:textId="7D01805F" w:rsidR="006C0262" w:rsidRPr="00BE40BA" w:rsidRDefault="006C0262" w:rsidP="00067FEB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jc w:val="both"/>
        <w:rPr>
          <w:rFonts w:eastAsia="標楷體"/>
          <w:color w:val="000000" w:themeColor="text1"/>
          <w:kern w:val="0"/>
          <w:szCs w:val="24"/>
        </w:rPr>
      </w:pPr>
      <w:r w:rsidRPr="006C0262">
        <w:rPr>
          <w:rFonts w:eastAsia="標楷體" w:hint="eastAsia"/>
          <w:color w:val="000000" w:themeColor="text1"/>
        </w:rPr>
        <w:t>使用</w:t>
      </w:r>
      <w:r w:rsidRPr="006C0262">
        <w:rPr>
          <w:rFonts w:eastAsia="標楷體" w:hint="eastAsia"/>
          <w:color w:val="000000" w:themeColor="text1"/>
        </w:rPr>
        <w:t>ABSL-2</w:t>
      </w:r>
      <w:r w:rsidRPr="006C0262">
        <w:rPr>
          <w:rFonts w:eastAsia="標楷體" w:hint="eastAsia"/>
          <w:color w:val="000000" w:themeColor="text1"/>
        </w:rPr>
        <w:t>感染區人員需參加</w:t>
      </w:r>
      <w:r w:rsidRPr="006C0262">
        <w:rPr>
          <w:rFonts w:eastAsia="標楷體" w:hint="eastAsia"/>
        </w:rPr>
        <w:t>ABSL-2</w:t>
      </w:r>
      <w:r w:rsidRPr="006C0262">
        <w:rPr>
          <w:rFonts w:eastAsia="標楷體" w:hint="eastAsia"/>
        </w:rPr>
        <w:t>感染區使用說明會，考試合格後</w:t>
      </w:r>
      <w:r w:rsidRPr="006C0262">
        <w:rPr>
          <w:rFonts w:eastAsia="標楷體" w:hint="eastAsia"/>
          <w:color w:val="000000" w:themeColor="text1"/>
        </w:rPr>
        <w:t>才可開啟感染區門禁。</w:t>
      </w:r>
    </w:p>
    <w:p w14:paraId="5F410145" w14:textId="77777777" w:rsidR="00BE40BA" w:rsidRPr="00BE40BA" w:rsidRDefault="00BE40BA" w:rsidP="00B90933">
      <w:pPr>
        <w:autoSpaceDE w:val="0"/>
        <w:autoSpaceDN w:val="0"/>
        <w:adjustRightInd w:val="0"/>
        <w:ind w:left="992"/>
        <w:jc w:val="both"/>
        <w:rPr>
          <w:rFonts w:eastAsia="標楷體"/>
          <w:color w:val="000000" w:themeColor="text1"/>
          <w:kern w:val="0"/>
        </w:rPr>
      </w:pPr>
    </w:p>
    <w:p w14:paraId="38A9AF0E" w14:textId="62093379" w:rsidR="0096658B" w:rsidRPr="00D34589" w:rsidRDefault="00CA6485" w:rsidP="00067FEB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both"/>
        <w:rPr>
          <w:rFonts w:eastAsia="標楷體"/>
          <w:color w:val="000000" w:themeColor="text1"/>
          <w:kern w:val="0"/>
          <w:szCs w:val="24"/>
        </w:rPr>
      </w:pPr>
      <w:r w:rsidRPr="00D460A3">
        <w:rPr>
          <w:rFonts w:eastAsia="標楷體"/>
          <w:kern w:val="0"/>
          <w:szCs w:val="24"/>
        </w:rPr>
        <w:t>動物</w:t>
      </w:r>
      <w:r w:rsidR="0096658B" w:rsidRPr="00D460A3">
        <w:rPr>
          <w:rFonts w:eastAsia="標楷體"/>
        </w:rPr>
        <w:t>入室</w:t>
      </w:r>
      <w:r w:rsidR="00F6569F" w:rsidRPr="00D460A3">
        <w:rPr>
          <w:rFonts w:eastAsia="標楷體" w:hint="eastAsia"/>
        </w:rPr>
        <w:t>規則</w:t>
      </w:r>
    </w:p>
    <w:p w14:paraId="60AD7D9B" w14:textId="0A10EB16" w:rsidR="0096658B" w:rsidRPr="00BE40BA" w:rsidRDefault="008E7686" w:rsidP="00067FEB">
      <w:pPr>
        <w:pStyle w:val="a3"/>
        <w:numPr>
          <w:ilvl w:val="0"/>
          <w:numId w:val="17"/>
        </w:numPr>
        <w:ind w:leftChars="0"/>
        <w:jc w:val="both"/>
        <w:rPr>
          <w:rFonts w:eastAsia="標楷體"/>
          <w:color w:val="000000" w:themeColor="text1"/>
        </w:rPr>
      </w:pPr>
      <w:r w:rsidRPr="00816D1A">
        <w:rPr>
          <w:rFonts w:eastAsia="標楷體"/>
          <w:color w:val="000000" w:themeColor="text1"/>
        </w:rPr>
        <w:t>動物來源</w:t>
      </w:r>
      <w:r w:rsidR="006C74D2" w:rsidRPr="00816D1A">
        <w:rPr>
          <w:rFonts w:eastAsia="標楷體"/>
          <w:color w:val="000000" w:themeColor="text1"/>
        </w:rPr>
        <w:t>為</w:t>
      </w:r>
      <w:r w:rsidR="00215B2A" w:rsidRPr="00816D1A">
        <w:rPr>
          <w:rFonts w:eastAsia="標楷體"/>
          <w:color w:val="000000" w:themeColor="text1"/>
        </w:rPr>
        <w:t>成功大學醫學院實驗</w:t>
      </w:r>
      <w:r w:rsidR="0096658B" w:rsidRPr="00816D1A">
        <w:rPr>
          <w:rFonts w:eastAsia="標楷體"/>
          <w:color w:val="000000" w:themeColor="text1"/>
        </w:rPr>
        <w:t>動物中心</w:t>
      </w:r>
      <w:r w:rsidR="00BE40BA" w:rsidRPr="00816D1A">
        <w:rPr>
          <w:rFonts w:eastAsia="標楷體" w:hint="eastAsia"/>
          <w:color w:val="000000" w:themeColor="text1"/>
        </w:rPr>
        <w:t>，</w:t>
      </w:r>
      <w:r w:rsidR="00592315" w:rsidRPr="00816D1A">
        <w:rPr>
          <w:rFonts w:eastAsia="標楷體"/>
          <w:color w:val="000000" w:themeColor="text1"/>
        </w:rPr>
        <w:t>請於</w:t>
      </w:r>
      <w:r w:rsidR="00CA3463" w:rsidRPr="00816D1A">
        <w:rPr>
          <w:rFonts w:eastAsia="標楷體" w:hint="eastAsia"/>
          <w:color w:val="000000" w:themeColor="text1"/>
        </w:rPr>
        <w:t>3</w:t>
      </w:r>
      <w:r w:rsidR="003D6103" w:rsidRPr="00816D1A">
        <w:rPr>
          <w:rFonts w:eastAsia="標楷體"/>
          <w:color w:val="000000" w:themeColor="text1"/>
        </w:rPr>
        <w:t>-7</w:t>
      </w:r>
      <w:r w:rsidR="00592315" w:rsidRPr="00816D1A">
        <w:rPr>
          <w:rFonts w:eastAsia="標楷體" w:hint="eastAsia"/>
          <w:color w:val="000000" w:themeColor="text1"/>
        </w:rPr>
        <w:t>天</w:t>
      </w:r>
      <w:r w:rsidR="00CA3463" w:rsidRPr="00816D1A">
        <w:rPr>
          <w:rFonts w:eastAsia="標楷體"/>
          <w:color w:val="000000" w:themeColor="text1"/>
        </w:rPr>
        <w:t>前</w:t>
      </w:r>
      <w:r w:rsidR="00592315" w:rsidRPr="00816D1A">
        <w:rPr>
          <w:rFonts w:eastAsia="標楷體" w:hint="eastAsia"/>
          <w:color w:val="000000" w:themeColor="text1"/>
        </w:rPr>
        <w:t>至動物中心</w:t>
      </w:r>
      <w:r w:rsidR="00BE40BA" w:rsidRPr="00816D1A">
        <w:rPr>
          <w:rFonts w:eastAsia="標楷體" w:hint="eastAsia"/>
          <w:color w:val="000000" w:themeColor="text1"/>
        </w:rPr>
        <w:t>資訊</w:t>
      </w:r>
      <w:r w:rsidR="00592315" w:rsidRPr="00816D1A">
        <w:rPr>
          <w:rFonts w:eastAsia="標楷體" w:hint="eastAsia"/>
          <w:color w:val="000000" w:themeColor="text1"/>
        </w:rPr>
        <w:t>管理系統</w:t>
      </w:r>
      <w:r w:rsidR="00592315" w:rsidRPr="00816D1A">
        <w:rPr>
          <w:rFonts w:eastAsia="標楷體"/>
          <w:color w:val="000000" w:themeColor="text1"/>
        </w:rPr>
        <w:t>填寫</w:t>
      </w:r>
      <w:r w:rsidR="001C5148" w:rsidRPr="00816D1A">
        <w:rPr>
          <w:rFonts w:eastAsia="標楷體"/>
          <w:color w:val="000000" w:themeColor="text1"/>
        </w:rPr>
        <w:t>動物入室申請單</w:t>
      </w:r>
      <w:r w:rsidR="00312299" w:rsidRPr="00816D1A">
        <w:rPr>
          <w:rFonts w:eastAsia="標楷體" w:hint="eastAsia"/>
          <w:color w:val="000000" w:themeColor="text1"/>
        </w:rPr>
        <w:t>並預約籠位</w:t>
      </w:r>
      <w:r w:rsidR="0096658B" w:rsidRPr="00816D1A">
        <w:rPr>
          <w:rFonts w:eastAsia="標楷體"/>
          <w:color w:val="000000" w:themeColor="text1"/>
        </w:rPr>
        <w:t>。</w:t>
      </w:r>
      <w:r w:rsidR="003D6103" w:rsidRPr="00816D1A">
        <w:rPr>
          <w:rFonts w:eastAsia="標楷體" w:hint="eastAsia"/>
          <w:color w:val="000000" w:themeColor="text1"/>
        </w:rPr>
        <w:t>應</w:t>
      </w:r>
      <w:r w:rsidR="002C47C5" w:rsidRPr="00816D1A">
        <w:rPr>
          <w:rFonts w:eastAsia="標楷體"/>
          <w:color w:val="000000" w:themeColor="text1"/>
        </w:rPr>
        <w:t>於入室當日中午</w:t>
      </w:r>
      <w:r w:rsidR="002C47C5" w:rsidRPr="00816D1A">
        <w:rPr>
          <w:rFonts w:eastAsia="標楷體"/>
          <w:color w:val="000000" w:themeColor="text1"/>
        </w:rPr>
        <w:t>12</w:t>
      </w:r>
      <w:r w:rsidR="002C47C5" w:rsidRPr="00816D1A">
        <w:rPr>
          <w:rFonts w:eastAsia="標楷體"/>
          <w:color w:val="000000" w:themeColor="text1"/>
        </w:rPr>
        <w:t>點後提領動物，</w:t>
      </w:r>
      <w:r w:rsidR="00FA0814" w:rsidRPr="00816D1A">
        <w:rPr>
          <w:rFonts w:eastAsia="標楷體" w:hint="eastAsia"/>
          <w:color w:val="000000" w:themeColor="text1"/>
        </w:rPr>
        <w:t>下午四點前動物入室完畢，</w:t>
      </w:r>
      <w:r w:rsidR="002C47C5" w:rsidRPr="00816D1A">
        <w:rPr>
          <w:rFonts w:eastAsia="標楷體"/>
          <w:color w:val="000000" w:themeColor="text1"/>
        </w:rPr>
        <w:t>並核對提領動物之品系、性別、隻數及使用者姓名，如有問題</w:t>
      </w:r>
      <w:r w:rsidR="0008121C" w:rsidRPr="00816D1A">
        <w:rPr>
          <w:rFonts w:eastAsia="標楷體" w:hint="eastAsia"/>
          <w:color w:val="000000" w:themeColor="text1"/>
        </w:rPr>
        <w:t>應</w:t>
      </w:r>
      <w:r w:rsidR="002C47C5" w:rsidRPr="00816D1A">
        <w:rPr>
          <w:rFonts w:eastAsia="標楷體"/>
          <w:color w:val="000000" w:themeColor="text1"/>
        </w:rPr>
        <w:t>向中心管</w:t>
      </w:r>
      <w:r w:rsidR="002C47C5" w:rsidRPr="00BE40BA">
        <w:rPr>
          <w:rFonts w:eastAsia="標楷體"/>
          <w:color w:val="000000" w:themeColor="text1"/>
        </w:rPr>
        <w:t>理人員反應。</w:t>
      </w:r>
    </w:p>
    <w:p w14:paraId="2631601D" w14:textId="3DA6AFE7" w:rsidR="009022CE" w:rsidRDefault="008E7686" w:rsidP="00067FEB">
      <w:pPr>
        <w:pStyle w:val="a3"/>
        <w:numPr>
          <w:ilvl w:val="0"/>
          <w:numId w:val="17"/>
        </w:numPr>
        <w:ind w:leftChars="0"/>
        <w:jc w:val="both"/>
        <w:rPr>
          <w:rFonts w:eastAsia="標楷體"/>
          <w:color w:val="000000" w:themeColor="text1"/>
        </w:rPr>
      </w:pPr>
      <w:r w:rsidRPr="00CD2CAC">
        <w:rPr>
          <w:rFonts w:eastAsia="標楷體"/>
          <w:color w:val="000000" w:themeColor="text1"/>
        </w:rPr>
        <w:t>動物</w:t>
      </w:r>
      <w:r w:rsidR="006C74D2" w:rsidRPr="00CD2CAC">
        <w:rPr>
          <w:rFonts w:eastAsia="標楷體"/>
          <w:color w:val="000000" w:themeColor="text1"/>
        </w:rPr>
        <w:t>來源為</w:t>
      </w:r>
      <w:r w:rsidR="0096658B" w:rsidRPr="00CD2CAC">
        <w:rPr>
          <w:rFonts w:eastAsia="標楷體"/>
          <w:color w:val="000000" w:themeColor="text1"/>
        </w:rPr>
        <w:t>其他</w:t>
      </w:r>
      <w:r w:rsidR="008E1A79" w:rsidRPr="00CD2CAC">
        <w:rPr>
          <w:rFonts w:eastAsia="標楷體"/>
          <w:color w:val="000000" w:themeColor="text1"/>
        </w:rPr>
        <w:t>單位</w:t>
      </w:r>
      <w:r w:rsidR="00BE40BA" w:rsidRPr="00CD2CAC">
        <w:rPr>
          <w:rFonts w:eastAsia="標楷體" w:hint="eastAsia"/>
          <w:color w:val="000000" w:themeColor="text1"/>
        </w:rPr>
        <w:t>，</w:t>
      </w:r>
      <w:r w:rsidRPr="00CD2CAC">
        <w:rPr>
          <w:rFonts w:eastAsia="標楷體"/>
          <w:color w:val="000000" w:themeColor="text1"/>
        </w:rPr>
        <w:t>須在</w:t>
      </w:r>
      <w:r w:rsidR="00A15112" w:rsidRPr="00CD2CAC">
        <w:rPr>
          <w:rFonts w:eastAsia="標楷體" w:hint="eastAsia"/>
          <w:color w:val="000000" w:themeColor="text1"/>
        </w:rPr>
        <w:t>3</w:t>
      </w:r>
      <w:r w:rsidR="00312299" w:rsidRPr="00CD2CAC">
        <w:rPr>
          <w:rFonts w:eastAsia="標楷體" w:hint="eastAsia"/>
          <w:color w:val="000000" w:themeColor="text1"/>
        </w:rPr>
        <w:t>-</w:t>
      </w:r>
      <w:r w:rsidR="00A15112" w:rsidRPr="00CD2CAC">
        <w:rPr>
          <w:rFonts w:eastAsia="標楷體" w:hint="eastAsia"/>
          <w:color w:val="000000" w:themeColor="text1"/>
        </w:rPr>
        <w:t>7</w:t>
      </w:r>
      <w:r w:rsidR="00CA3463" w:rsidRPr="00CD2CAC">
        <w:rPr>
          <w:rFonts w:eastAsia="標楷體" w:hint="eastAsia"/>
          <w:color w:val="000000" w:themeColor="text1"/>
        </w:rPr>
        <w:t>天</w:t>
      </w:r>
      <w:r w:rsidR="00312299" w:rsidRPr="00CD2CAC">
        <w:rPr>
          <w:rFonts w:eastAsia="標楷體" w:hint="eastAsia"/>
          <w:color w:val="000000" w:themeColor="text1"/>
        </w:rPr>
        <w:t>至</w:t>
      </w:r>
      <w:r w:rsidR="00CA3463" w:rsidRPr="00CD2CAC">
        <w:rPr>
          <w:rFonts w:eastAsia="標楷體" w:hint="eastAsia"/>
        </w:rPr>
        <w:t>動物中心管理系統</w:t>
      </w:r>
      <w:r w:rsidR="001C5148" w:rsidRPr="00CD2CAC">
        <w:rPr>
          <w:rFonts w:eastAsia="標楷體"/>
          <w:color w:val="000000" w:themeColor="text1"/>
        </w:rPr>
        <w:t>填寫外來動物入室申請單</w:t>
      </w:r>
      <w:r w:rsidR="00312299" w:rsidRPr="00CD2CAC">
        <w:rPr>
          <w:rFonts w:eastAsia="標楷體" w:hint="eastAsia"/>
          <w:color w:val="000000" w:themeColor="text1"/>
        </w:rPr>
        <w:t>並上傳</w:t>
      </w:r>
      <w:r w:rsidR="00FD38A4" w:rsidRPr="00CD2CAC">
        <w:rPr>
          <w:rFonts w:eastAsia="標楷體" w:hint="eastAsia"/>
          <w:color w:val="000000" w:themeColor="text1"/>
        </w:rPr>
        <w:t>購買證明</w:t>
      </w:r>
      <w:r w:rsidR="00BE40BA" w:rsidRPr="00CD2CAC">
        <w:rPr>
          <w:rFonts w:eastAsia="標楷體" w:hint="eastAsia"/>
          <w:color w:val="000000" w:themeColor="text1"/>
        </w:rPr>
        <w:t>(</w:t>
      </w:r>
      <w:r w:rsidR="00BE40BA" w:rsidRPr="00CD2CAC">
        <w:rPr>
          <w:rFonts w:eastAsia="標楷體" w:hint="eastAsia"/>
          <w:color w:val="000000" w:themeColor="text1"/>
        </w:rPr>
        <w:t>或來源證明</w:t>
      </w:r>
      <w:r w:rsidR="00BE40BA" w:rsidRPr="00CD2CAC">
        <w:rPr>
          <w:rFonts w:eastAsia="標楷體" w:hint="eastAsia"/>
          <w:color w:val="000000" w:themeColor="text1"/>
        </w:rPr>
        <w:t>)</w:t>
      </w:r>
      <w:r w:rsidR="00312299" w:rsidRPr="00CD2CAC">
        <w:rPr>
          <w:rFonts w:eastAsia="標楷體" w:hint="eastAsia"/>
          <w:color w:val="000000" w:themeColor="text1"/>
        </w:rPr>
        <w:t>及</w:t>
      </w:r>
      <w:r w:rsidR="001C5148" w:rsidRPr="00CD2CAC">
        <w:rPr>
          <w:rFonts w:eastAsia="標楷體"/>
          <w:color w:val="000000" w:themeColor="text1"/>
        </w:rPr>
        <w:t>健康證明</w:t>
      </w:r>
      <w:r w:rsidR="00312299" w:rsidRPr="00CD2CAC">
        <w:rPr>
          <w:rFonts w:eastAsia="標楷體" w:hint="eastAsia"/>
          <w:color w:val="000000" w:themeColor="text1"/>
        </w:rPr>
        <w:t>，同時預約籠位</w:t>
      </w:r>
      <w:r w:rsidR="0096658B" w:rsidRPr="00CD2CAC">
        <w:rPr>
          <w:rFonts w:eastAsia="標楷體"/>
          <w:color w:val="000000" w:themeColor="text1"/>
        </w:rPr>
        <w:t>。</w:t>
      </w:r>
    </w:p>
    <w:p w14:paraId="3EB70044" w14:textId="2D7AB1EA" w:rsidR="006C0262" w:rsidRPr="006C0262" w:rsidRDefault="006C0262" w:rsidP="00067FEB">
      <w:pPr>
        <w:pStyle w:val="a3"/>
        <w:numPr>
          <w:ilvl w:val="0"/>
          <w:numId w:val="17"/>
        </w:numPr>
        <w:ind w:leftChars="0"/>
        <w:jc w:val="both"/>
        <w:rPr>
          <w:rFonts w:eastAsia="標楷體"/>
          <w:color w:val="000000" w:themeColor="text1"/>
        </w:rPr>
      </w:pPr>
      <w:r w:rsidRPr="006C0262">
        <w:rPr>
          <w:rFonts w:eastAsia="標楷體" w:hint="eastAsia"/>
          <w:color w:val="000000" w:themeColor="text1"/>
        </w:rPr>
        <w:t>應</w:t>
      </w:r>
      <w:r w:rsidRPr="006C0262">
        <w:rPr>
          <w:rFonts w:eastAsia="標楷體"/>
          <w:color w:val="000000" w:themeColor="text1"/>
        </w:rPr>
        <w:t>於</w:t>
      </w:r>
      <w:r w:rsidRPr="006C0262">
        <w:rPr>
          <w:rFonts w:eastAsia="標楷體" w:hint="eastAsia"/>
          <w:color w:val="000000" w:themeColor="text1"/>
        </w:rPr>
        <w:t>動物中心資訊</w:t>
      </w:r>
      <w:r w:rsidRPr="006C0262">
        <w:rPr>
          <w:rFonts w:eastAsia="標楷體" w:hint="eastAsia"/>
        </w:rPr>
        <w:t>管理系統</w:t>
      </w:r>
      <w:r w:rsidR="00EA0521" w:rsidRPr="00C0382A">
        <w:rPr>
          <w:rFonts w:eastAsia="標楷體" w:hint="eastAsia"/>
          <w:color w:val="000000" w:themeColor="text1"/>
        </w:rPr>
        <w:t>七天內</w:t>
      </w:r>
      <w:r w:rsidRPr="006C0262">
        <w:rPr>
          <w:rFonts w:eastAsia="標楷體" w:hint="eastAsia"/>
          <w:color w:val="000000" w:themeColor="text1"/>
        </w:rPr>
        <w:t>進行預約</w:t>
      </w:r>
      <w:r w:rsidRPr="006C0262">
        <w:rPr>
          <w:rFonts w:eastAsia="標楷體"/>
          <w:color w:val="000000" w:themeColor="text1"/>
        </w:rPr>
        <w:t>預約</w:t>
      </w:r>
      <w:r w:rsidRPr="006C0262">
        <w:rPr>
          <w:rFonts w:eastAsia="標楷體" w:hint="eastAsia"/>
          <w:color w:val="000000" w:themeColor="text1"/>
        </w:rPr>
        <w:t>生物安全操作台</w:t>
      </w:r>
      <w:r w:rsidRPr="006C0262">
        <w:rPr>
          <w:rFonts w:eastAsia="標楷體" w:hint="eastAsia"/>
          <w:color w:val="000000" w:themeColor="text1"/>
        </w:rPr>
        <w:t>(BSC)</w:t>
      </w:r>
    </w:p>
    <w:p w14:paraId="6B495DF7" w14:textId="46B011CE" w:rsidR="006F0590" w:rsidRPr="00EA0521" w:rsidRDefault="006F0590" w:rsidP="00B90933">
      <w:pPr>
        <w:ind w:left="1843"/>
        <w:jc w:val="both"/>
        <w:rPr>
          <w:rFonts w:eastAsia="標楷體"/>
          <w:color w:val="000000" w:themeColor="text1"/>
        </w:rPr>
      </w:pPr>
      <w:bookmarkStart w:id="0" w:name="_GoBack"/>
      <w:bookmarkEnd w:id="0"/>
    </w:p>
    <w:p w14:paraId="3D85AE6A" w14:textId="6EC9E7AF" w:rsidR="00F6569F" w:rsidRPr="00607A9A" w:rsidRDefault="009A4CE7" w:rsidP="00067FEB">
      <w:pPr>
        <w:pStyle w:val="a3"/>
        <w:numPr>
          <w:ilvl w:val="0"/>
          <w:numId w:val="15"/>
        </w:numPr>
        <w:ind w:leftChars="0"/>
        <w:jc w:val="both"/>
        <w:rPr>
          <w:rFonts w:eastAsia="標楷體"/>
        </w:rPr>
      </w:pPr>
      <w:r w:rsidRPr="00607A9A">
        <w:rPr>
          <w:rFonts w:eastAsia="標楷體" w:hint="eastAsia"/>
        </w:rPr>
        <w:t>生物安全操作台</w:t>
      </w:r>
      <w:r w:rsidR="009A0617" w:rsidRPr="00607A9A">
        <w:rPr>
          <w:rFonts w:eastAsia="標楷體" w:hint="eastAsia"/>
          <w:color w:val="000000" w:themeColor="text1"/>
        </w:rPr>
        <w:t>(BSC)</w:t>
      </w:r>
      <w:r w:rsidR="00F6569F" w:rsidRPr="00607A9A">
        <w:rPr>
          <w:rFonts w:eastAsia="標楷體" w:hint="eastAsia"/>
        </w:rPr>
        <w:t>消毒</w:t>
      </w:r>
    </w:p>
    <w:p w14:paraId="0BD96067" w14:textId="2E35C789" w:rsidR="008E3B80" w:rsidRPr="000E2754" w:rsidRDefault="009724DC" w:rsidP="00067FEB">
      <w:pPr>
        <w:pStyle w:val="a3"/>
        <w:numPr>
          <w:ilvl w:val="1"/>
          <w:numId w:val="18"/>
        </w:numPr>
        <w:ind w:leftChars="0" w:left="1418"/>
        <w:jc w:val="both"/>
        <w:rPr>
          <w:rFonts w:eastAsia="標楷體"/>
        </w:rPr>
      </w:pPr>
      <w:r>
        <w:rPr>
          <w:rFonts w:eastAsia="標楷體" w:hint="eastAsia"/>
        </w:rPr>
        <w:t>使用</w:t>
      </w:r>
      <w:r w:rsidR="009A0617" w:rsidRPr="000E2754">
        <w:rPr>
          <w:rFonts w:eastAsia="標楷體" w:hint="eastAsia"/>
        </w:rPr>
        <w:t>BSC</w:t>
      </w:r>
      <w:r>
        <w:rPr>
          <w:rFonts w:eastAsia="標楷體" w:hint="eastAsia"/>
        </w:rPr>
        <w:t>前，</w:t>
      </w:r>
      <w:r w:rsidR="008661A8" w:rsidRPr="000E2754">
        <w:rPr>
          <w:rFonts w:eastAsia="標楷體" w:hint="eastAsia"/>
        </w:rPr>
        <w:t>先</w:t>
      </w:r>
      <w:r w:rsidR="00E00B92" w:rsidRPr="000E2754">
        <w:rPr>
          <w:rFonts w:eastAsia="標楷體" w:hint="eastAsia"/>
        </w:rPr>
        <w:t>以</w:t>
      </w:r>
      <w:r w:rsidR="0039100C" w:rsidRPr="000E2754">
        <w:rPr>
          <w:rFonts w:eastAsia="標楷體"/>
        </w:rPr>
        <w:t>Omn</w:t>
      </w:r>
      <w:r w:rsidR="008661A8" w:rsidRPr="000E2754">
        <w:rPr>
          <w:rFonts w:eastAsia="標楷體"/>
        </w:rPr>
        <w:t>icide</w:t>
      </w:r>
      <w:r w:rsidR="008661A8" w:rsidRPr="000E2754">
        <w:rPr>
          <w:rFonts w:eastAsia="標楷體"/>
          <w:vertAlign w:val="superscript"/>
        </w:rPr>
        <w:t>TM</w:t>
      </w:r>
      <w:r w:rsidR="00E00B92" w:rsidRPr="000E2754">
        <w:rPr>
          <w:rFonts w:eastAsia="標楷體" w:hint="eastAsia"/>
        </w:rPr>
        <w:t>稀釋</w:t>
      </w:r>
      <w:r w:rsidR="00822515" w:rsidRPr="000E2754">
        <w:rPr>
          <w:rFonts w:eastAsia="標楷體" w:hint="eastAsia"/>
        </w:rPr>
        <w:t>1</w:t>
      </w:r>
      <w:r w:rsidR="008661A8" w:rsidRPr="000E2754">
        <w:rPr>
          <w:rFonts w:eastAsia="標楷體"/>
        </w:rPr>
        <w:t>5</w:t>
      </w:r>
      <w:r w:rsidR="00822515" w:rsidRPr="000E2754">
        <w:rPr>
          <w:rFonts w:eastAsia="標楷體" w:hint="eastAsia"/>
        </w:rPr>
        <w:t>0</w:t>
      </w:r>
      <w:r w:rsidR="00E00B92" w:rsidRPr="000E2754">
        <w:rPr>
          <w:rFonts w:eastAsia="標楷體" w:hint="eastAsia"/>
        </w:rPr>
        <w:t>倍</w:t>
      </w:r>
      <w:r w:rsidR="00822515" w:rsidRPr="000E2754">
        <w:rPr>
          <w:rFonts w:eastAsia="標楷體" w:hint="eastAsia"/>
        </w:rPr>
        <w:t>或漂白水稀釋</w:t>
      </w:r>
      <w:r w:rsidR="00822515" w:rsidRPr="000E2754">
        <w:rPr>
          <w:rFonts w:eastAsia="標楷體" w:hint="eastAsia"/>
        </w:rPr>
        <w:t>50</w:t>
      </w:r>
      <w:r w:rsidR="00822515" w:rsidRPr="000E2754">
        <w:rPr>
          <w:rFonts w:eastAsia="標楷體" w:hint="eastAsia"/>
        </w:rPr>
        <w:t>倍</w:t>
      </w:r>
      <w:r w:rsidR="00E00B92" w:rsidRPr="000E2754">
        <w:rPr>
          <w:rFonts w:eastAsia="標楷體" w:hint="eastAsia"/>
        </w:rPr>
        <w:t>，擦拭</w:t>
      </w:r>
      <w:r w:rsidR="009A0617" w:rsidRPr="000E2754">
        <w:rPr>
          <w:rFonts w:eastAsia="標楷體" w:hint="eastAsia"/>
        </w:rPr>
        <w:t>BSC</w:t>
      </w:r>
      <w:r w:rsidR="000D3740" w:rsidRPr="00C0382A">
        <w:rPr>
          <w:rFonts w:eastAsia="標楷體" w:hint="eastAsia"/>
          <w:color w:val="000000" w:themeColor="text1"/>
        </w:rPr>
        <w:t>周圍</w:t>
      </w:r>
      <w:r w:rsidR="00E00B92" w:rsidRPr="000E2754">
        <w:rPr>
          <w:rFonts w:eastAsia="標楷體" w:hint="eastAsia"/>
        </w:rPr>
        <w:t>及</w:t>
      </w:r>
      <w:r w:rsidR="000D3740" w:rsidRPr="00C0382A">
        <w:rPr>
          <w:rFonts w:eastAsia="標楷體" w:hint="eastAsia"/>
          <w:color w:val="000000" w:themeColor="text1"/>
        </w:rPr>
        <w:t>台面</w:t>
      </w:r>
      <w:r w:rsidR="00E00B92" w:rsidRPr="000E2754">
        <w:rPr>
          <w:rFonts w:eastAsia="標楷體" w:hint="eastAsia"/>
        </w:rPr>
        <w:t>，經</w:t>
      </w:r>
      <w:r w:rsidR="00822515" w:rsidRPr="000E2754">
        <w:rPr>
          <w:rFonts w:eastAsia="標楷體" w:hint="eastAsia"/>
        </w:rPr>
        <w:t>1</w:t>
      </w:r>
      <w:r w:rsidR="00E00B92" w:rsidRPr="000E2754">
        <w:rPr>
          <w:rFonts w:eastAsia="標楷體" w:hint="eastAsia"/>
        </w:rPr>
        <w:t>分鐘後，使用</w:t>
      </w:r>
      <w:r w:rsidR="00E00B92" w:rsidRPr="000E2754">
        <w:rPr>
          <w:rFonts w:eastAsia="標楷體" w:hint="eastAsia"/>
        </w:rPr>
        <w:t>75%</w:t>
      </w:r>
      <w:r w:rsidR="00E00B92" w:rsidRPr="000E2754">
        <w:rPr>
          <w:rFonts w:eastAsia="標楷體" w:hint="eastAsia"/>
        </w:rPr>
        <w:t>酒精擦拭即可開始使用</w:t>
      </w:r>
      <w:r w:rsidR="006A014A" w:rsidRPr="000E2754">
        <w:rPr>
          <w:rFonts w:eastAsia="標楷體" w:hint="eastAsia"/>
        </w:rPr>
        <w:t>。</w:t>
      </w:r>
    </w:p>
    <w:p w14:paraId="6054ACE0" w14:textId="2871DD41" w:rsidR="00CF2BFF" w:rsidRDefault="00E00B92" w:rsidP="00067FEB">
      <w:pPr>
        <w:pStyle w:val="a3"/>
        <w:numPr>
          <w:ilvl w:val="1"/>
          <w:numId w:val="18"/>
        </w:numPr>
        <w:ind w:leftChars="0" w:left="1418"/>
        <w:jc w:val="both"/>
        <w:rPr>
          <w:rFonts w:eastAsia="標楷體"/>
        </w:rPr>
      </w:pPr>
      <w:r w:rsidRPr="00CF2BFF">
        <w:rPr>
          <w:rFonts w:eastAsia="標楷體" w:hint="eastAsia"/>
        </w:rPr>
        <w:t>使用完畢，</w:t>
      </w:r>
      <w:r w:rsidR="008661A8" w:rsidRPr="00CF2BFF">
        <w:rPr>
          <w:rFonts w:eastAsia="標楷體" w:hint="eastAsia"/>
        </w:rPr>
        <w:t>以</w:t>
      </w:r>
      <w:r w:rsidR="0039100C" w:rsidRPr="00CF2BFF">
        <w:rPr>
          <w:rFonts w:eastAsia="標楷體"/>
        </w:rPr>
        <w:t>Omn</w:t>
      </w:r>
      <w:r w:rsidR="008661A8" w:rsidRPr="00CF2BFF">
        <w:rPr>
          <w:rFonts w:eastAsia="標楷體"/>
        </w:rPr>
        <w:t>icide</w:t>
      </w:r>
      <w:r w:rsidR="008661A8" w:rsidRPr="00CF2BFF">
        <w:rPr>
          <w:rFonts w:eastAsia="標楷體"/>
          <w:vertAlign w:val="superscript"/>
        </w:rPr>
        <w:t>TM</w:t>
      </w:r>
      <w:r w:rsidR="008661A8" w:rsidRPr="00CF2BFF">
        <w:rPr>
          <w:rFonts w:eastAsia="標楷體" w:hint="eastAsia"/>
        </w:rPr>
        <w:t>稀釋</w:t>
      </w:r>
      <w:r w:rsidR="008661A8" w:rsidRPr="00CF2BFF">
        <w:rPr>
          <w:rFonts w:eastAsia="標楷體" w:hint="eastAsia"/>
        </w:rPr>
        <w:t>1</w:t>
      </w:r>
      <w:r w:rsidR="008661A8" w:rsidRPr="00CF2BFF">
        <w:rPr>
          <w:rFonts w:eastAsia="標楷體"/>
        </w:rPr>
        <w:t>5</w:t>
      </w:r>
      <w:r w:rsidR="008661A8" w:rsidRPr="00CF2BFF">
        <w:rPr>
          <w:rFonts w:eastAsia="標楷體" w:hint="eastAsia"/>
        </w:rPr>
        <w:t>0</w:t>
      </w:r>
      <w:r w:rsidR="008661A8" w:rsidRPr="00CF2BFF">
        <w:rPr>
          <w:rFonts w:eastAsia="標楷體" w:hint="eastAsia"/>
        </w:rPr>
        <w:t>倍或漂白水稀釋</w:t>
      </w:r>
      <w:r w:rsidR="008661A8" w:rsidRPr="00CF2BFF">
        <w:rPr>
          <w:rFonts w:eastAsia="標楷體" w:hint="eastAsia"/>
        </w:rPr>
        <w:t>50</w:t>
      </w:r>
      <w:r w:rsidR="008661A8" w:rsidRPr="00CF2BFF">
        <w:rPr>
          <w:rFonts w:eastAsia="標楷體" w:hint="eastAsia"/>
        </w:rPr>
        <w:t>倍</w:t>
      </w:r>
      <w:r w:rsidRPr="00CF2BFF">
        <w:rPr>
          <w:rFonts w:eastAsia="標楷體" w:hint="eastAsia"/>
        </w:rPr>
        <w:t>，擦拭</w:t>
      </w:r>
      <w:r w:rsidR="009A0617" w:rsidRPr="00CF2BFF">
        <w:rPr>
          <w:rFonts w:eastAsia="標楷體" w:hint="eastAsia"/>
        </w:rPr>
        <w:t>BSC</w:t>
      </w:r>
      <w:r w:rsidRPr="00CF2BFF">
        <w:rPr>
          <w:rFonts w:eastAsia="標楷體" w:hint="eastAsia"/>
        </w:rPr>
        <w:t>台面及周圍，經</w:t>
      </w:r>
      <w:r w:rsidR="00894EEB" w:rsidRPr="00CF2BFF">
        <w:rPr>
          <w:rFonts w:eastAsia="標楷體" w:hint="eastAsia"/>
        </w:rPr>
        <w:t>1</w:t>
      </w:r>
      <w:r w:rsidRPr="00CF2BFF">
        <w:rPr>
          <w:rFonts w:eastAsia="標楷體" w:hint="eastAsia"/>
        </w:rPr>
        <w:t>分鐘後，使用</w:t>
      </w:r>
      <w:r w:rsidRPr="00CF2BFF">
        <w:rPr>
          <w:rFonts w:eastAsia="標楷體" w:hint="eastAsia"/>
        </w:rPr>
        <w:t>75%</w:t>
      </w:r>
      <w:r w:rsidRPr="00CF2BFF">
        <w:rPr>
          <w:rFonts w:eastAsia="標楷體" w:hint="eastAsia"/>
        </w:rPr>
        <w:t>酒精擦拭</w:t>
      </w:r>
      <w:r w:rsidR="00C6252E" w:rsidRPr="00CF2BFF">
        <w:rPr>
          <w:rFonts w:eastAsia="標楷體" w:hint="eastAsia"/>
        </w:rPr>
        <w:t>，即可關下</w:t>
      </w:r>
      <w:r w:rsidR="009A0617" w:rsidRPr="00CF2BFF">
        <w:rPr>
          <w:rFonts w:eastAsia="標楷體" w:hint="eastAsia"/>
        </w:rPr>
        <w:t>BSC</w:t>
      </w:r>
      <w:r w:rsidR="00C6252E" w:rsidRPr="00B90933">
        <w:rPr>
          <w:rFonts w:eastAsia="標楷體" w:hint="eastAsia"/>
          <w:color w:val="000000" w:themeColor="text1"/>
        </w:rPr>
        <w:t>玻璃窗，</w:t>
      </w:r>
      <w:r w:rsidR="000B4A8A" w:rsidRPr="00B90933">
        <w:rPr>
          <w:rFonts w:eastAsia="標楷體" w:hint="eastAsia"/>
          <w:color w:val="000000" w:themeColor="text1"/>
        </w:rPr>
        <w:t>自動</w:t>
      </w:r>
      <w:r w:rsidR="00C6252E" w:rsidRPr="00CF2BFF">
        <w:rPr>
          <w:rFonts w:eastAsia="標楷體" w:hint="eastAsia"/>
        </w:rPr>
        <w:t>開啟</w:t>
      </w:r>
      <w:r w:rsidR="00C6252E" w:rsidRPr="00CF2BFF">
        <w:rPr>
          <w:rFonts w:eastAsia="標楷體" w:hint="eastAsia"/>
        </w:rPr>
        <w:t>UV</w:t>
      </w:r>
      <w:r w:rsidR="00894EEB" w:rsidRPr="00CF2BFF">
        <w:rPr>
          <w:rFonts w:eastAsia="標楷體" w:hint="eastAsia"/>
        </w:rPr>
        <w:t>燈</w:t>
      </w:r>
      <w:r w:rsidR="00541515" w:rsidRPr="00CF2BFF">
        <w:rPr>
          <w:rFonts w:eastAsia="標楷體" w:hint="eastAsia"/>
        </w:rPr>
        <w:t>30</w:t>
      </w:r>
      <w:r w:rsidR="00541515" w:rsidRPr="00CF2BFF">
        <w:rPr>
          <w:rFonts w:eastAsia="標楷體" w:hint="eastAsia"/>
        </w:rPr>
        <w:t>分鐘</w:t>
      </w:r>
      <w:r w:rsidR="00C6252E" w:rsidRPr="00CF2BFF">
        <w:rPr>
          <w:rFonts w:eastAsia="標楷體" w:hint="eastAsia"/>
        </w:rPr>
        <w:t>。</w:t>
      </w:r>
    </w:p>
    <w:p w14:paraId="3341D477" w14:textId="77777777" w:rsidR="00CF2BFF" w:rsidRPr="00CF2BFF" w:rsidRDefault="00CF2BFF" w:rsidP="00B90933">
      <w:pPr>
        <w:ind w:left="938"/>
        <w:jc w:val="both"/>
        <w:rPr>
          <w:rFonts w:eastAsia="標楷體"/>
        </w:rPr>
      </w:pPr>
    </w:p>
    <w:p w14:paraId="7EC24B76" w14:textId="2B78F441" w:rsidR="008E3B80" w:rsidRPr="006C0262" w:rsidRDefault="006C0262" w:rsidP="00B90933">
      <w:pPr>
        <w:ind w:left="426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四、</w:t>
      </w:r>
      <w:r w:rsidR="0016511F" w:rsidRPr="006C0262">
        <w:rPr>
          <w:rFonts w:eastAsia="標楷體" w:hint="eastAsia"/>
          <w:color w:val="000000" w:themeColor="text1"/>
        </w:rPr>
        <w:t>人員</w:t>
      </w:r>
      <w:r w:rsidR="00310813" w:rsidRPr="006C0262">
        <w:rPr>
          <w:rFonts w:eastAsia="標楷體" w:hint="eastAsia"/>
          <w:color w:val="000000" w:themeColor="text1"/>
        </w:rPr>
        <w:t>防護及</w:t>
      </w:r>
      <w:r w:rsidR="0016511F" w:rsidRPr="006C0262">
        <w:rPr>
          <w:rFonts w:eastAsia="標楷體" w:hint="eastAsia"/>
          <w:color w:val="000000" w:themeColor="text1"/>
        </w:rPr>
        <w:t>進出</w:t>
      </w:r>
      <w:r w:rsidR="00894EEB" w:rsidRPr="006C0262">
        <w:rPr>
          <w:rFonts w:eastAsia="標楷體" w:hint="eastAsia"/>
          <w:color w:val="000000" w:themeColor="text1"/>
        </w:rPr>
        <w:t>動線</w:t>
      </w:r>
    </w:p>
    <w:p w14:paraId="4FBBAB74" w14:textId="77777777" w:rsidR="009724DC" w:rsidRPr="009724DC" w:rsidRDefault="00310813" w:rsidP="00067FEB">
      <w:pPr>
        <w:pStyle w:val="a3"/>
        <w:numPr>
          <w:ilvl w:val="1"/>
          <w:numId w:val="19"/>
        </w:numPr>
        <w:ind w:leftChars="0" w:left="1418"/>
        <w:jc w:val="both"/>
        <w:rPr>
          <w:rFonts w:eastAsia="標楷體"/>
        </w:rPr>
      </w:pPr>
      <w:r w:rsidRPr="006C0262">
        <w:rPr>
          <w:rFonts w:eastAsia="標楷體" w:hint="eastAsia"/>
          <w:color w:val="000000" w:themeColor="text1"/>
        </w:rPr>
        <w:t>進入</w:t>
      </w:r>
      <w:r w:rsidR="00894EEB" w:rsidRPr="006C0262">
        <w:rPr>
          <w:rFonts w:eastAsia="標楷體" w:hint="eastAsia"/>
          <w:color w:val="000000" w:themeColor="text1"/>
        </w:rPr>
        <w:t>ABSL-2</w:t>
      </w:r>
      <w:r w:rsidR="00894EEB" w:rsidRPr="006C0262">
        <w:rPr>
          <w:rFonts w:eastAsia="標楷體" w:hint="eastAsia"/>
          <w:color w:val="000000" w:themeColor="text1"/>
        </w:rPr>
        <w:t>感染區</w:t>
      </w:r>
      <w:r w:rsidRPr="006C0262">
        <w:rPr>
          <w:rFonts w:eastAsia="標楷體" w:hint="eastAsia"/>
          <w:color w:val="000000" w:themeColor="text1"/>
        </w:rPr>
        <w:t>人員需</w:t>
      </w:r>
      <w:r w:rsidR="00515C50" w:rsidRPr="006C0262">
        <w:rPr>
          <w:rFonts w:eastAsia="標楷體" w:hint="eastAsia"/>
          <w:color w:val="000000" w:themeColor="text1"/>
        </w:rPr>
        <w:t>戴口罩、</w:t>
      </w:r>
      <w:r w:rsidRPr="006C0262">
        <w:rPr>
          <w:rFonts w:eastAsia="標楷體" w:hint="eastAsia"/>
          <w:color w:val="000000" w:themeColor="text1"/>
        </w:rPr>
        <w:t>穿著無塵衣</w:t>
      </w:r>
    </w:p>
    <w:p w14:paraId="313EA7F1" w14:textId="77777777" w:rsidR="009724DC" w:rsidRDefault="009724DC" w:rsidP="00067FEB">
      <w:pPr>
        <w:pStyle w:val="a3"/>
        <w:numPr>
          <w:ilvl w:val="1"/>
          <w:numId w:val="19"/>
        </w:numPr>
        <w:ind w:leftChars="0" w:left="1418"/>
        <w:jc w:val="both"/>
        <w:rPr>
          <w:rFonts w:eastAsia="標楷體"/>
        </w:rPr>
      </w:pPr>
      <w:r>
        <w:rPr>
          <w:rFonts w:eastAsia="標楷體" w:hint="eastAsia"/>
          <w:color w:val="000000" w:themeColor="text1"/>
        </w:rPr>
        <w:t>戴上</w:t>
      </w:r>
      <w:r w:rsidR="00895B51" w:rsidRPr="006C0262">
        <w:rPr>
          <w:rFonts w:eastAsia="標楷體" w:hint="eastAsia"/>
        </w:rPr>
        <w:t>雙層</w:t>
      </w:r>
      <w:r w:rsidR="00EB5127" w:rsidRPr="006C0262">
        <w:rPr>
          <w:rFonts w:eastAsia="標楷體" w:hint="eastAsia"/>
        </w:rPr>
        <w:t>手套</w:t>
      </w:r>
    </w:p>
    <w:p w14:paraId="1ED1029D" w14:textId="539892BA" w:rsidR="009724DC" w:rsidRDefault="00894EEB" w:rsidP="00067FEB">
      <w:pPr>
        <w:pStyle w:val="a3"/>
        <w:numPr>
          <w:ilvl w:val="1"/>
          <w:numId w:val="19"/>
        </w:numPr>
        <w:ind w:leftChars="0" w:left="1418"/>
        <w:jc w:val="both"/>
        <w:rPr>
          <w:rFonts w:eastAsia="標楷體"/>
        </w:rPr>
      </w:pPr>
      <w:r w:rsidRPr="006C0262">
        <w:rPr>
          <w:rFonts w:eastAsia="標楷體" w:hint="eastAsia"/>
        </w:rPr>
        <w:t>ABSL-2</w:t>
      </w:r>
      <w:r w:rsidR="00EB5127" w:rsidRPr="006C0262">
        <w:rPr>
          <w:rFonts w:eastAsia="標楷體" w:hint="eastAsia"/>
        </w:rPr>
        <w:t>感染</w:t>
      </w:r>
      <w:r w:rsidRPr="006C0262">
        <w:rPr>
          <w:rFonts w:eastAsia="標楷體" w:hint="eastAsia"/>
        </w:rPr>
        <w:t>區</w:t>
      </w:r>
      <w:r w:rsidR="00EB5127" w:rsidRPr="006C0262">
        <w:rPr>
          <w:rFonts w:eastAsia="標楷體" w:hint="eastAsia"/>
        </w:rPr>
        <w:t>門口換穿</w:t>
      </w:r>
      <w:r w:rsidR="009724DC">
        <w:rPr>
          <w:rFonts w:eastAsia="標楷體" w:hint="eastAsia"/>
        </w:rPr>
        <w:t>上</w:t>
      </w:r>
      <w:r w:rsidR="00EB5127" w:rsidRPr="006C0262">
        <w:rPr>
          <w:rFonts w:eastAsia="標楷體" w:hint="eastAsia"/>
        </w:rPr>
        <w:t>工作鞋</w:t>
      </w:r>
    </w:p>
    <w:p w14:paraId="0A77088A" w14:textId="2922BBE4" w:rsidR="00310813" w:rsidRPr="006C0262" w:rsidRDefault="00EB5127" w:rsidP="00067FEB">
      <w:pPr>
        <w:pStyle w:val="a3"/>
        <w:numPr>
          <w:ilvl w:val="1"/>
          <w:numId w:val="19"/>
        </w:numPr>
        <w:ind w:leftChars="0" w:left="1418"/>
        <w:jc w:val="both"/>
        <w:rPr>
          <w:rFonts w:eastAsia="標楷體"/>
        </w:rPr>
      </w:pPr>
      <w:r w:rsidRPr="006C0262">
        <w:rPr>
          <w:rFonts w:eastAsia="標楷體" w:hint="eastAsia"/>
        </w:rPr>
        <w:t>刷卡進入感染</w:t>
      </w:r>
      <w:r w:rsidR="009A4CE7" w:rsidRPr="006C0262">
        <w:rPr>
          <w:rFonts w:eastAsia="標楷體" w:hint="eastAsia"/>
        </w:rPr>
        <w:t>區</w:t>
      </w:r>
      <w:r w:rsidRPr="006C0262">
        <w:rPr>
          <w:rFonts w:eastAsia="標楷體" w:hint="eastAsia"/>
        </w:rPr>
        <w:t>前室</w:t>
      </w:r>
      <w:r w:rsidR="009724DC">
        <w:rPr>
          <w:rFonts w:eastAsia="標楷體" w:hint="eastAsia"/>
        </w:rPr>
        <w:t>並</w:t>
      </w:r>
      <w:r w:rsidRPr="006C0262">
        <w:rPr>
          <w:rFonts w:eastAsia="標楷體" w:hint="eastAsia"/>
        </w:rPr>
        <w:t>踩踏鞋套機</w:t>
      </w:r>
      <w:r w:rsidR="009724DC">
        <w:rPr>
          <w:rFonts w:eastAsia="標楷體" w:hint="eastAsia"/>
        </w:rPr>
        <w:t>使</w:t>
      </w:r>
      <w:r w:rsidRPr="006C0262">
        <w:rPr>
          <w:rFonts w:eastAsia="標楷體" w:hint="eastAsia"/>
        </w:rPr>
        <w:t>鞋套包覆工作鞋，</w:t>
      </w:r>
      <w:r w:rsidR="009724DC">
        <w:rPr>
          <w:rFonts w:eastAsia="標楷體" w:hint="eastAsia"/>
        </w:rPr>
        <w:t>才</w:t>
      </w:r>
      <w:r w:rsidRPr="006C0262">
        <w:rPr>
          <w:rFonts w:eastAsia="標楷體" w:hint="eastAsia"/>
        </w:rPr>
        <w:t>可進入感染</w:t>
      </w:r>
      <w:r w:rsidR="009A4CE7" w:rsidRPr="006C0262">
        <w:rPr>
          <w:rFonts w:eastAsia="標楷體" w:hint="eastAsia"/>
        </w:rPr>
        <w:t>區</w:t>
      </w:r>
      <w:r w:rsidRPr="006C0262">
        <w:rPr>
          <w:rFonts w:eastAsia="標楷體" w:hint="eastAsia"/>
        </w:rPr>
        <w:t>內進行實驗。</w:t>
      </w:r>
    </w:p>
    <w:p w14:paraId="2EDDD502" w14:textId="0F59E43F" w:rsidR="00745AA8" w:rsidRPr="006C0262" w:rsidRDefault="00745AA8" w:rsidP="00067FEB">
      <w:pPr>
        <w:pStyle w:val="a3"/>
        <w:numPr>
          <w:ilvl w:val="1"/>
          <w:numId w:val="19"/>
        </w:numPr>
        <w:ind w:leftChars="0" w:left="1418"/>
        <w:jc w:val="both"/>
        <w:rPr>
          <w:rFonts w:eastAsia="標楷體"/>
        </w:rPr>
      </w:pPr>
      <w:r w:rsidRPr="006C0262">
        <w:rPr>
          <w:rFonts w:eastAsia="標楷體" w:hint="eastAsia"/>
        </w:rPr>
        <w:t>進行實驗</w:t>
      </w:r>
      <w:r w:rsidR="004E3D4C" w:rsidRPr="006C0262">
        <w:rPr>
          <w:rFonts w:eastAsia="標楷體" w:hint="eastAsia"/>
        </w:rPr>
        <w:t>必須</w:t>
      </w:r>
      <w:r w:rsidR="00894EEB" w:rsidRPr="006C0262">
        <w:rPr>
          <w:rFonts w:eastAsia="標楷體" w:hint="eastAsia"/>
        </w:rPr>
        <w:t>在</w:t>
      </w:r>
      <w:r w:rsidR="009A0617" w:rsidRPr="006C0262">
        <w:rPr>
          <w:rFonts w:eastAsia="標楷體" w:hint="eastAsia"/>
        </w:rPr>
        <w:t>BSC</w:t>
      </w:r>
      <w:r w:rsidRPr="006C0262">
        <w:rPr>
          <w:rFonts w:eastAsia="標楷體" w:hint="eastAsia"/>
        </w:rPr>
        <w:t>內進行，</w:t>
      </w:r>
      <w:r w:rsidR="00602B14" w:rsidRPr="006C0262">
        <w:rPr>
          <w:rFonts w:eastAsia="標楷體" w:hint="eastAsia"/>
        </w:rPr>
        <w:t>嚴禁</w:t>
      </w:r>
      <w:r w:rsidR="00CC25D6" w:rsidRPr="006C0262">
        <w:rPr>
          <w:rFonts w:eastAsia="標楷體" w:hint="eastAsia"/>
        </w:rPr>
        <w:t>在</w:t>
      </w:r>
      <w:r w:rsidR="009A0617" w:rsidRPr="006C0262">
        <w:rPr>
          <w:rFonts w:eastAsia="標楷體" w:hint="eastAsia"/>
        </w:rPr>
        <w:t>BSC</w:t>
      </w:r>
      <w:r w:rsidR="00CC25D6" w:rsidRPr="006C0262">
        <w:rPr>
          <w:rFonts w:eastAsia="標楷體" w:hint="eastAsia"/>
        </w:rPr>
        <w:t>以外的空間操作。</w:t>
      </w:r>
    </w:p>
    <w:p w14:paraId="6954C7BB" w14:textId="4E6374DC" w:rsidR="00FB2BD4" w:rsidRPr="006C0262" w:rsidRDefault="00EB5127" w:rsidP="00067FEB">
      <w:pPr>
        <w:pStyle w:val="a3"/>
        <w:numPr>
          <w:ilvl w:val="1"/>
          <w:numId w:val="19"/>
        </w:numPr>
        <w:ind w:leftChars="0" w:left="1418"/>
        <w:jc w:val="both"/>
        <w:rPr>
          <w:rFonts w:eastAsia="標楷體"/>
        </w:rPr>
      </w:pPr>
      <w:r w:rsidRPr="006C0262">
        <w:rPr>
          <w:rFonts w:eastAsia="標楷體" w:hint="eastAsia"/>
        </w:rPr>
        <w:t>實驗結束，經由</w:t>
      </w:r>
      <w:r w:rsidR="00830170" w:rsidRPr="006C0262">
        <w:rPr>
          <w:rFonts w:eastAsia="標楷體" w:hint="eastAsia"/>
        </w:rPr>
        <w:t>感染區</w:t>
      </w:r>
      <w:r w:rsidRPr="006C0262">
        <w:rPr>
          <w:rFonts w:eastAsia="標楷體" w:hint="eastAsia"/>
        </w:rPr>
        <w:t>後門離開</w:t>
      </w:r>
      <w:r w:rsidR="004D6410" w:rsidRPr="006C0262">
        <w:rPr>
          <w:rFonts w:eastAsia="標楷體" w:hint="eastAsia"/>
        </w:rPr>
        <w:t>。</w:t>
      </w:r>
    </w:p>
    <w:p w14:paraId="5DDEBA3B" w14:textId="77777777" w:rsidR="006C0262" w:rsidRPr="006C0262" w:rsidRDefault="006C0262" w:rsidP="00B90933">
      <w:pPr>
        <w:ind w:left="993"/>
        <w:jc w:val="both"/>
        <w:rPr>
          <w:rFonts w:eastAsia="標楷體"/>
          <w:color w:val="FF0000"/>
        </w:rPr>
      </w:pPr>
    </w:p>
    <w:p w14:paraId="3D60FCB1" w14:textId="5D947705" w:rsidR="0016511F" w:rsidRPr="00D06CFD" w:rsidRDefault="00D06CFD" w:rsidP="00B90933">
      <w:pPr>
        <w:ind w:left="426"/>
        <w:jc w:val="both"/>
        <w:rPr>
          <w:rFonts w:eastAsia="標楷體"/>
        </w:rPr>
      </w:pPr>
      <w:r w:rsidRPr="00D06CFD">
        <w:rPr>
          <w:rFonts w:eastAsia="標楷體" w:hint="eastAsia"/>
        </w:rPr>
        <w:t>五、</w:t>
      </w:r>
      <w:r w:rsidR="0016511F" w:rsidRPr="00D06CFD">
        <w:rPr>
          <w:rFonts w:eastAsia="標楷體"/>
        </w:rPr>
        <w:t>感染</w:t>
      </w:r>
      <w:r w:rsidR="00E42900" w:rsidRPr="00D06CFD">
        <w:rPr>
          <w:rFonts w:eastAsia="標楷體" w:hint="eastAsia"/>
        </w:rPr>
        <w:t>性生物材料</w:t>
      </w:r>
      <w:r w:rsidR="0016511F" w:rsidRPr="00D06CFD">
        <w:rPr>
          <w:rFonts w:eastAsia="標楷體" w:hint="eastAsia"/>
        </w:rPr>
        <w:t>攜帶</w:t>
      </w:r>
      <w:r w:rsidR="003605E2" w:rsidRPr="00D06CFD">
        <w:rPr>
          <w:rFonts w:eastAsia="標楷體" w:hint="eastAsia"/>
        </w:rPr>
        <w:t>方式</w:t>
      </w:r>
    </w:p>
    <w:p w14:paraId="40083030" w14:textId="66D29076" w:rsidR="005925F4" w:rsidRPr="005925F4" w:rsidRDefault="00FB2BD4" w:rsidP="00067FEB">
      <w:pPr>
        <w:pStyle w:val="a3"/>
        <w:numPr>
          <w:ilvl w:val="0"/>
          <w:numId w:val="21"/>
        </w:numPr>
        <w:ind w:leftChars="0"/>
        <w:jc w:val="both"/>
        <w:rPr>
          <w:rFonts w:ascii="標楷體" w:eastAsia="標楷體" w:hAnsi="標楷體"/>
        </w:rPr>
      </w:pPr>
      <w:r w:rsidRPr="005925F4">
        <w:rPr>
          <w:rFonts w:eastAsia="標楷體" w:hint="eastAsia"/>
        </w:rPr>
        <w:t>攜帶感染生物材料</w:t>
      </w:r>
      <w:r w:rsidR="0052498F" w:rsidRPr="005925F4">
        <w:rPr>
          <w:rFonts w:eastAsia="標楷體" w:hint="eastAsia"/>
        </w:rPr>
        <w:t>需</w:t>
      </w:r>
      <w:r w:rsidR="00E42900" w:rsidRPr="005925F4">
        <w:rPr>
          <w:rFonts w:eastAsia="標楷體" w:hint="eastAsia"/>
        </w:rPr>
        <w:t>使用</w:t>
      </w:r>
      <w:r w:rsidR="0052498F" w:rsidRPr="005925F4">
        <w:rPr>
          <w:rFonts w:eastAsia="標楷體" w:hint="eastAsia"/>
        </w:rPr>
        <w:t>包裝</w:t>
      </w:r>
      <w:r w:rsidR="00E42900" w:rsidRPr="005925F4">
        <w:rPr>
          <w:rFonts w:eastAsia="標楷體" w:hint="eastAsia"/>
        </w:rPr>
        <w:t>密封的運輸盒，</w:t>
      </w:r>
      <w:r w:rsidR="00EB62DA">
        <w:rPr>
          <w:rFonts w:eastAsia="標楷體" w:hint="eastAsia"/>
        </w:rPr>
        <w:t>且</w:t>
      </w:r>
      <w:r w:rsidR="00EB62DA" w:rsidRPr="005925F4">
        <w:rPr>
          <w:rFonts w:eastAsia="標楷體" w:hint="eastAsia"/>
        </w:rPr>
        <w:t>盒</w:t>
      </w:r>
      <w:r w:rsidR="00EB62DA" w:rsidRPr="005925F4">
        <w:rPr>
          <w:rFonts w:ascii="標楷體" w:eastAsia="標楷體" w:hAnsi="標楷體"/>
        </w:rPr>
        <w:t>外</w:t>
      </w:r>
      <w:r w:rsidR="00EB62DA">
        <w:rPr>
          <w:rFonts w:ascii="標楷體" w:eastAsia="標楷體" w:hAnsi="標楷體" w:hint="eastAsia"/>
        </w:rPr>
        <w:t>必需</w:t>
      </w:r>
      <w:r w:rsidR="00EB62DA" w:rsidRPr="005925F4">
        <w:rPr>
          <w:rFonts w:ascii="標楷體" w:eastAsia="標楷體" w:hAnsi="標楷體"/>
        </w:rPr>
        <w:t>貼上生物危害標</w:t>
      </w:r>
      <w:r w:rsidR="00EB62DA" w:rsidRPr="005925F4">
        <w:rPr>
          <w:rFonts w:ascii="標楷體" w:eastAsia="標楷體" w:hAnsi="標楷體" w:hint="eastAsia"/>
        </w:rPr>
        <w:t>識。</w:t>
      </w:r>
      <w:r w:rsidR="00E42900" w:rsidRPr="005925F4">
        <w:rPr>
          <w:rFonts w:eastAsia="標楷體" w:hint="eastAsia"/>
        </w:rPr>
        <w:t>材質</w:t>
      </w:r>
      <w:r w:rsidR="00C87FB8" w:rsidRPr="005925F4">
        <w:rPr>
          <w:rFonts w:ascii="標楷體" w:eastAsia="標楷體" w:hAnsi="標楷體"/>
        </w:rPr>
        <w:t>為防水、防滲漏的容器。</w:t>
      </w:r>
    </w:p>
    <w:p w14:paraId="4E7EFDD2" w14:textId="77777777" w:rsidR="005925F4" w:rsidRDefault="00830170" w:rsidP="00067FEB">
      <w:pPr>
        <w:pStyle w:val="a3"/>
        <w:numPr>
          <w:ilvl w:val="0"/>
          <w:numId w:val="21"/>
        </w:numPr>
        <w:ind w:leftChars="0"/>
        <w:jc w:val="both"/>
        <w:rPr>
          <w:rFonts w:ascii="標楷體" w:eastAsia="標楷體" w:hAnsi="標楷體"/>
        </w:rPr>
      </w:pPr>
      <w:r w:rsidRPr="005925F4">
        <w:rPr>
          <w:rFonts w:ascii="標楷體" w:eastAsia="標楷體" w:hAnsi="標楷體" w:hint="eastAsia"/>
        </w:rPr>
        <w:t>感染性生物材料</w:t>
      </w:r>
      <w:r w:rsidR="00E42900" w:rsidRPr="005925F4">
        <w:rPr>
          <w:rFonts w:ascii="標楷體" w:eastAsia="標楷體" w:hAnsi="標楷體" w:hint="eastAsia"/>
        </w:rPr>
        <w:t>可使用微量離心管包裝密封，外層再以離心管當外層容器。</w:t>
      </w:r>
    </w:p>
    <w:p w14:paraId="6CC3914C" w14:textId="47021D1F" w:rsidR="009A4CE7" w:rsidRPr="005925F4" w:rsidRDefault="009A4CE7" w:rsidP="00067FEB">
      <w:pPr>
        <w:pStyle w:val="a3"/>
        <w:numPr>
          <w:ilvl w:val="0"/>
          <w:numId w:val="21"/>
        </w:numPr>
        <w:ind w:leftChars="0"/>
        <w:jc w:val="both"/>
        <w:rPr>
          <w:rFonts w:ascii="標楷體" w:eastAsia="標楷體" w:hAnsi="標楷體"/>
        </w:rPr>
      </w:pPr>
      <w:r w:rsidRPr="005925F4">
        <w:rPr>
          <w:rFonts w:ascii="標楷體" w:eastAsia="標楷體" w:hAnsi="標楷體" w:hint="eastAsia"/>
        </w:rPr>
        <w:t>遵守感染性生物材料外溢處理規範</w:t>
      </w:r>
    </w:p>
    <w:p w14:paraId="52A35B82" w14:textId="77777777" w:rsidR="00D06CFD" w:rsidRPr="00DA490B" w:rsidRDefault="00D06CFD" w:rsidP="00D06CFD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spacing w:beforeLines="100" w:before="360"/>
        <w:ind w:firstLineChars="59" w:firstLine="142"/>
        <w:jc w:val="center"/>
        <w:rPr>
          <w:rFonts w:eastAsia="標楷體"/>
          <w:b/>
          <w:sz w:val="52"/>
          <w:szCs w:val="52"/>
          <w:u w:val="single"/>
        </w:rPr>
      </w:pPr>
      <w:r w:rsidRPr="00FF70E8">
        <w:rPr>
          <w:noProof/>
        </w:rPr>
        <w:drawing>
          <wp:anchor distT="0" distB="0" distL="114300" distR="114300" simplePos="0" relativeHeight="251663360" behindDoc="1" locked="0" layoutInCell="1" allowOverlap="1" wp14:anchorId="210B38F6" wp14:editId="46950B4F">
            <wp:simplePos x="0" y="0"/>
            <wp:positionH relativeFrom="margin">
              <wp:align>left</wp:align>
            </wp:positionH>
            <wp:positionV relativeFrom="paragraph">
              <wp:posOffset>335915</wp:posOffset>
            </wp:positionV>
            <wp:extent cx="823093" cy="3619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09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90B">
        <w:rPr>
          <w:rFonts w:eastAsia="標楷體" w:hint="eastAsia"/>
          <w:b/>
          <w:sz w:val="52"/>
          <w:szCs w:val="52"/>
          <w:u w:val="single"/>
        </w:rPr>
        <w:t>感染性生物材料外溢處理規範</w:t>
      </w:r>
    </w:p>
    <w:p w14:paraId="5FFA755F" w14:textId="77777777" w:rsidR="00D06CFD" w:rsidRPr="005B5DCF" w:rsidRDefault="00D06CFD" w:rsidP="00D06CFD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jc w:val="center"/>
        <w:rPr>
          <w:sz w:val="40"/>
          <w:szCs w:val="40"/>
        </w:rPr>
      </w:pPr>
    </w:p>
    <w:p w14:paraId="2675B3FA" w14:textId="77777777" w:rsidR="00D06CFD" w:rsidRPr="009B1C08" w:rsidRDefault="00D06CFD" w:rsidP="00D06CFD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rPr>
          <w:rFonts w:eastAsia="標楷體"/>
          <w:sz w:val="28"/>
          <w:szCs w:val="28"/>
        </w:rPr>
      </w:pPr>
      <w:r w:rsidRPr="009B1C08">
        <w:rPr>
          <w:rFonts w:eastAsia="標楷體"/>
          <w:b/>
          <w:sz w:val="28"/>
          <w:szCs w:val="28"/>
        </w:rPr>
        <w:t>法源依據</w:t>
      </w:r>
      <w:r w:rsidRPr="009B1C08">
        <w:rPr>
          <w:rFonts w:eastAsia="標楷體"/>
          <w:sz w:val="28"/>
          <w:szCs w:val="28"/>
        </w:rPr>
        <w:t>：「感染性生物材料管理辦法」第十九條第二項。</w:t>
      </w:r>
    </w:p>
    <w:p w14:paraId="0C8637F8" w14:textId="77777777" w:rsidR="00D06CFD" w:rsidRPr="009B1C08" w:rsidRDefault="00D06CFD" w:rsidP="00D06CFD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rPr>
          <w:rFonts w:eastAsia="標楷體"/>
          <w:sz w:val="28"/>
          <w:szCs w:val="28"/>
        </w:rPr>
      </w:pPr>
    </w:p>
    <w:p w14:paraId="141DD6C6" w14:textId="77777777" w:rsidR="00D06CFD" w:rsidRPr="009B1C08" w:rsidRDefault="00D06CFD" w:rsidP="00D06CFD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rPr>
          <w:rFonts w:eastAsia="標楷體"/>
          <w:sz w:val="28"/>
          <w:szCs w:val="28"/>
        </w:rPr>
      </w:pPr>
      <w:r w:rsidRPr="009B1C08">
        <w:rPr>
          <w:rFonts w:eastAsia="標楷體"/>
          <w:b/>
          <w:sz w:val="28"/>
          <w:szCs w:val="28"/>
        </w:rPr>
        <w:t>目的</w:t>
      </w:r>
      <w:r w:rsidRPr="009B1C08">
        <w:rPr>
          <w:rFonts w:eastAsia="標楷體"/>
          <w:sz w:val="28"/>
          <w:szCs w:val="28"/>
        </w:rPr>
        <w:t>：為防止感染性生物材料外溢，影響人員安全，特訂定本處理規範。</w:t>
      </w:r>
    </w:p>
    <w:p w14:paraId="57C52DD0" w14:textId="77777777" w:rsidR="00D06CFD" w:rsidRPr="009B1C08" w:rsidRDefault="00D06CFD" w:rsidP="00D06CFD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rPr>
          <w:rFonts w:eastAsia="標楷體"/>
          <w:sz w:val="28"/>
          <w:szCs w:val="28"/>
        </w:rPr>
      </w:pPr>
    </w:p>
    <w:p w14:paraId="427B7422" w14:textId="77777777" w:rsidR="00D06CFD" w:rsidRPr="009B1C08" w:rsidRDefault="00D06CFD" w:rsidP="00D06CFD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rPr>
          <w:rFonts w:eastAsia="標楷體"/>
          <w:sz w:val="28"/>
          <w:szCs w:val="28"/>
        </w:rPr>
      </w:pPr>
      <w:r w:rsidRPr="009B1C08">
        <w:rPr>
          <w:rFonts w:eastAsia="標楷體"/>
          <w:b/>
          <w:sz w:val="28"/>
          <w:szCs w:val="28"/>
        </w:rPr>
        <w:t>外溢處理流程</w:t>
      </w:r>
      <w:r w:rsidRPr="009B1C08">
        <w:rPr>
          <w:rFonts w:eastAsia="標楷體"/>
          <w:sz w:val="28"/>
          <w:szCs w:val="28"/>
        </w:rPr>
        <w:t>：</w:t>
      </w:r>
    </w:p>
    <w:p w14:paraId="15230197" w14:textId="77777777" w:rsidR="00D06CFD" w:rsidRPr="00816D1A" w:rsidRDefault="00D06CFD" w:rsidP="00067FEB">
      <w:pPr>
        <w:pStyle w:val="a3"/>
        <w:numPr>
          <w:ilvl w:val="0"/>
          <w:numId w:val="14"/>
        </w:num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tabs>
          <w:tab w:val="left" w:pos="426"/>
          <w:tab w:val="left" w:pos="567"/>
          <w:tab w:val="left" w:pos="851"/>
          <w:tab w:val="left" w:pos="1560"/>
        </w:tabs>
        <w:ind w:leftChars="0" w:left="709" w:hanging="709"/>
        <w:rPr>
          <w:rFonts w:eastAsia="標楷體"/>
          <w:color w:val="000000" w:themeColor="text1"/>
          <w:sz w:val="30"/>
          <w:szCs w:val="30"/>
        </w:rPr>
      </w:pPr>
      <w:r w:rsidRPr="00D16DBC">
        <w:rPr>
          <w:rFonts w:eastAsia="標楷體"/>
          <w:sz w:val="30"/>
          <w:szCs w:val="30"/>
        </w:rPr>
        <w:t>人員應穿戴</w:t>
      </w:r>
      <w:r w:rsidRPr="00816D1A">
        <w:rPr>
          <w:rFonts w:eastAsia="標楷體"/>
          <w:b/>
          <w:color w:val="000000" w:themeColor="text1"/>
          <w:sz w:val="30"/>
          <w:szCs w:val="30"/>
          <w:u w:val="single"/>
        </w:rPr>
        <w:t>防護衣物</w:t>
      </w:r>
      <w:r w:rsidRPr="00816D1A">
        <w:rPr>
          <w:rFonts w:eastAsia="標楷體"/>
          <w:color w:val="000000" w:themeColor="text1"/>
          <w:sz w:val="30"/>
          <w:szCs w:val="30"/>
        </w:rPr>
        <w:t>，必要時應進行</w:t>
      </w:r>
      <w:r w:rsidRPr="00816D1A">
        <w:rPr>
          <w:rFonts w:eastAsia="標楷體"/>
          <w:b/>
          <w:color w:val="000000" w:themeColor="text1"/>
          <w:sz w:val="30"/>
          <w:szCs w:val="30"/>
          <w:u w:val="single"/>
        </w:rPr>
        <w:t>眼部防護</w:t>
      </w:r>
      <w:r w:rsidRPr="00816D1A">
        <w:rPr>
          <w:rFonts w:eastAsia="標楷體"/>
          <w:color w:val="000000" w:themeColor="text1"/>
          <w:sz w:val="30"/>
          <w:szCs w:val="30"/>
        </w:rPr>
        <w:t>。</w:t>
      </w:r>
    </w:p>
    <w:p w14:paraId="7B00AB09" w14:textId="77777777" w:rsidR="00D06CFD" w:rsidRPr="00816D1A" w:rsidRDefault="00D06CFD" w:rsidP="00067FEB">
      <w:pPr>
        <w:pStyle w:val="a3"/>
        <w:numPr>
          <w:ilvl w:val="0"/>
          <w:numId w:val="14"/>
        </w:num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tabs>
          <w:tab w:val="left" w:pos="426"/>
          <w:tab w:val="left" w:pos="567"/>
          <w:tab w:val="left" w:pos="851"/>
          <w:tab w:val="left" w:pos="1560"/>
        </w:tabs>
        <w:ind w:leftChars="0" w:left="709" w:hanging="709"/>
        <w:rPr>
          <w:rFonts w:eastAsia="標楷體"/>
          <w:color w:val="000000" w:themeColor="text1"/>
          <w:sz w:val="30"/>
          <w:szCs w:val="30"/>
        </w:rPr>
      </w:pPr>
      <w:r w:rsidRPr="00816D1A">
        <w:rPr>
          <w:rFonts w:eastAsia="標楷體"/>
          <w:color w:val="000000" w:themeColor="text1"/>
          <w:sz w:val="30"/>
          <w:szCs w:val="30"/>
        </w:rPr>
        <w:t>使用擦手紙覆蓋並吸收溢出物。</w:t>
      </w:r>
    </w:p>
    <w:p w14:paraId="63AE666A" w14:textId="77777777" w:rsidR="00D06CFD" w:rsidRPr="00816D1A" w:rsidRDefault="00D06CFD" w:rsidP="00067FEB">
      <w:pPr>
        <w:pStyle w:val="a3"/>
        <w:numPr>
          <w:ilvl w:val="0"/>
          <w:numId w:val="14"/>
        </w:num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tabs>
          <w:tab w:val="left" w:pos="426"/>
          <w:tab w:val="left" w:pos="567"/>
          <w:tab w:val="left" w:pos="851"/>
          <w:tab w:val="left" w:pos="1560"/>
        </w:tabs>
        <w:ind w:leftChars="0" w:left="709" w:hanging="709"/>
        <w:rPr>
          <w:rFonts w:eastAsia="標楷體"/>
          <w:color w:val="000000" w:themeColor="text1"/>
          <w:sz w:val="30"/>
          <w:szCs w:val="30"/>
        </w:rPr>
      </w:pPr>
      <w:r w:rsidRPr="00816D1A">
        <w:rPr>
          <w:rFonts w:eastAsia="標楷體"/>
          <w:color w:val="000000" w:themeColor="text1"/>
          <w:sz w:val="30"/>
          <w:szCs w:val="30"/>
        </w:rPr>
        <w:t>在擦手紙上傾倒</w:t>
      </w:r>
      <w:r w:rsidRPr="00816D1A">
        <w:rPr>
          <w:rFonts w:eastAsia="標楷體"/>
          <w:b/>
          <w:color w:val="000000" w:themeColor="text1"/>
          <w:sz w:val="30"/>
          <w:szCs w:val="30"/>
          <w:u w:val="single"/>
        </w:rPr>
        <w:t>10</w:t>
      </w:r>
      <w:r w:rsidRPr="00816D1A">
        <w:rPr>
          <w:rFonts w:eastAsia="標楷體"/>
          <w:b/>
          <w:color w:val="000000" w:themeColor="text1"/>
          <w:sz w:val="30"/>
          <w:szCs w:val="30"/>
          <w:u w:val="single"/>
        </w:rPr>
        <w:t>倍稀釋之漂白水</w:t>
      </w:r>
      <w:r w:rsidRPr="00816D1A">
        <w:rPr>
          <w:rFonts w:eastAsia="標楷體"/>
          <w:color w:val="000000" w:themeColor="text1"/>
          <w:sz w:val="30"/>
          <w:szCs w:val="30"/>
        </w:rPr>
        <w:t>，從外緣向中央傾倒，避免擴散。</w:t>
      </w:r>
    </w:p>
    <w:p w14:paraId="349BCAF3" w14:textId="77777777" w:rsidR="00D06CFD" w:rsidRPr="00816D1A" w:rsidRDefault="00D06CFD" w:rsidP="00067FEB">
      <w:pPr>
        <w:pStyle w:val="a3"/>
        <w:numPr>
          <w:ilvl w:val="0"/>
          <w:numId w:val="14"/>
        </w:num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tabs>
          <w:tab w:val="left" w:pos="426"/>
          <w:tab w:val="left" w:pos="567"/>
          <w:tab w:val="left" w:pos="851"/>
          <w:tab w:val="left" w:pos="1560"/>
        </w:tabs>
        <w:ind w:leftChars="0" w:left="709" w:hanging="709"/>
        <w:rPr>
          <w:rFonts w:eastAsia="標楷體"/>
          <w:color w:val="000000" w:themeColor="text1"/>
          <w:sz w:val="30"/>
          <w:szCs w:val="30"/>
        </w:rPr>
      </w:pPr>
      <w:r w:rsidRPr="00816D1A">
        <w:rPr>
          <w:rFonts w:eastAsia="標楷體"/>
          <w:color w:val="000000" w:themeColor="text1"/>
          <w:sz w:val="30"/>
          <w:szCs w:val="30"/>
        </w:rPr>
        <w:t>20</w:t>
      </w:r>
      <w:r w:rsidRPr="00816D1A">
        <w:rPr>
          <w:rFonts w:eastAsia="標楷體"/>
          <w:color w:val="000000" w:themeColor="text1"/>
          <w:sz w:val="30"/>
          <w:szCs w:val="30"/>
        </w:rPr>
        <w:t>分鐘後，將擦手紙放入滅菌袋中。</w:t>
      </w:r>
    </w:p>
    <w:p w14:paraId="57C588F8" w14:textId="77777777" w:rsidR="00D06CFD" w:rsidRDefault="00D06CFD" w:rsidP="00067FEB">
      <w:pPr>
        <w:pStyle w:val="a3"/>
        <w:numPr>
          <w:ilvl w:val="0"/>
          <w:numId w:val="14"/>
        </w:num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tabs>
          <w:tab w:val="left" w:pos="426"/>
          <w:tab w:val="left" w:pos="567"/>
          <w:tab w:val="left" w:pos="851"/>
          <w:tab w:val="left" w:pos="1560"/>
        </w:tabs>
        <w:ind w:leftChars="0" w:left="709" w:hanging="709"/>
        <w:rPr>
          <w:rFonts w:eastAsia="標楷體"/>
          <w:sz w:val="30"/>
          <w:szCs w:val="30"/>
        </w:rPr>
      </w:pPr>
      <w:r w:rsidRPr="00D16DBC">
        <w:rPr>
          <w:rFonts w:eastAsia="標楷體"/>
          <w:sz w:val="30"/>
          <w:szCs w:val="30"/>
        </w:rPr>
        <w:t>使用</w:t>
      </w:r>
      <w:r>
        <w:rPr>
          <w:rFonts w:eastAsia="標楷體"/>
          <w:sz w:val="30"/>
          <w:szCs w:val="30"/>
        </w:rPr>
        <w:t>Omn</w:t>
      </w:r>
      <w:r w:rsidRPr="00D16DBC">
        <w:rPr>
          <w:rFonts w:eastAsia="標楷體"/>
          <w:sz w:val="30"/>
          <w:szCs w:val="30"/>
        </w:rPr>
        <w:t>icide</w:t>
      </w:r>
      <w:r w:rsidRPr="00D16DBC">
        <w:rPr>
          <w:rFonts w:eastAsia="標楷體"/>
          <w:sz w:val="30"/>
          <w:szCs w:val="30"/>
          <w:vertAlign w:val="superscript"/>
        </w:rPr>
        <w:t>TM</w:t>
      </w:r>
      <w:r w:rsidRPr="00D16DBC">
        <w:rPr>
          <w:rFonts w:eastAsia="標楷體"/>
          <w:sz w:val="30"/>
          <w:szCs w:val="30"/>
        </w:rPr>
        <w:t>稀釋</w:t>
      </w:r>
      <w:r w:rsidRPr="00D16DBC">
        <w:rPr>
          <w:rFonts w:eastAsia="標楷體"/>
          <w:sz w:val="30"/>
          <w:szCs w:val="30"/>
        </w:rPr>
        <w:t>150</w:t>
      </w:r>
      <w:r w:rsidRPr="00D16DBC">
        <w:rPr>
          <w:rFonts w:eastAsia="標楷體"/>
          <w:sz w:val="30"/>
          <w:szCs w:val="30"/>
        </w:rPr>
        <w:t>倍或漂白水稀釋</w:t>
      </w:r>
      <w:r w:rsidRPr="00D16DBC">
        <w:rPr>
          <w:rFonts w:eastAsia="標楷體"/>
          <w:sz w:val="30"/>
          <w:szCs w:val="30"/>
        </w:rPr>
        <w:t>50</w:t>
      </w:r>
      <w:r w:rsidRPr="00D16DBC">
        <w:rPr>
          <w:rFonts w:eastAsia="標楷體"/>
          <w:sz w:val="30"/>
          <w:szCs w:val="30"/>
        </w:rPr>
        <w:t>倍，對溢出區域再次進</w:t>
      </w:r>
    </w:p>
    <w:p w14:paraId="502470E1" w14:textId="77777777" w:rsidR="00D06CFD" w:rsidRDefault="00D06CFD" w:rsidP="00D06CFD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tabs>
          <w:tab w:val="left" w:pos="426"/>
          <w:tab w:val="left" w:pos="567"/>
          <w:tab w:val="left" w:pos="851"/>
          <w:tab w:val="left" w:pos="1560"/>
        </w:tabs>
        <w:ind w:firstLineChars="142" w:firstLine="426"/>
        <w:rPr>
          <w:rFonts w:eastAsia="標楷體"/>
          <w:sz w:val="30"/>
          <w:szCs w:val="30"/>
        </w:rPr>
      </w:pPr>
      <w:r w:rsidRPr="00D16DBC">
        <w:rPr>
          <w:rFonts w:eastAsia="標楷體"/>
          <w:sz w:val="30"/>
          <w:szCs w:val="30"/>
        </w:rPr>
        <w:t>行清潔消毒。</w:t>
      </w:r>
    </w:p>
    <w:p w14:paraId="5EA38834" w14:textId="42AD1605" w:rsidR="00D06CFD" w:rsidRDefault="00D06CFD" w:rsidP="00D06CFD">
      <w:pPr>
        <w:rPr>
          <w:rFonts w:ascii="標楷體" w:eastAsia="標楷體" w:hAnsi="標楷體"/>
        </w:rPr>
      </w:pPr>
    </w:p>
    <w:p w14:paraId="78A6CE94" w14:textId="19CAE185" w:rsidR="0096658B" w:rsidRPr="00D06CFD" w:rsidRDefault="00D06CFD" w:rsidP="00B90933">
      <w:pPr>
        <w:ind w:left="426"/>
        <w:jc w:val="both"/>
        <w:rPr>
          <w:rFonts w:eastAsia="標楷體"/>
        </w:rPr>
      </w:pPr>
      <w:r>
        <w:rPr>
          <w:rFonts w:eastAsia="標楷體" w:hint="eastAsia"/>
        </w:rPr>
        <w:t>六、</w:t>
      </w:r>
      <w:r w:rsidR="006E57CB" w:rsidRPr="00D06CFD">
        <w:rPr>
          <w:rFonts w:eastAsia="標楷體"/>
        </w:rPr>
        <w:t>研究人員</w:t>
      </w:r>
      <w:r w:rsidR="00A9513B">
        <w:rPr>
          <w:rFonts w:eastAsia="標楷體" w:hint="eastAsia"/>
        </w:rPr>
        <w:t>進行感染實驗之</w:t>
      </w:r>
      <w:r w:rsidR="00354936" w:rsidRPr="00D06CFD">
        <w:rPr>
          <w:rFonts w:eastAsia="標楷體"/>
        </w:rPr>
        <w:t>操作流程</w:t>
      </w:r>
    </w:p>
    <w:p w14:paraId="10206D59" w14:textId="6F12F4D3" w:rsidR="009A548C" w:rsidRPr="009A548C" w:rsidRDefault="00A9513B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</w:rPr>
      </w:pPr>
      <w:r>
        <w:rPr>
          <w:rFonts w:eastAsia="標楷體" w:hint="eastAsia"/>
        </w:rPr>
        <w:t>需</w:t>
      </w:r>
      <w:r w:rsidR="008E3B80" w:rsidRPr="009A548C">
        <w:rPr>
          <w:rFonts w:eastAsia="標楷體" w:hint="eastAsia"/>
        </w:rPr>
        <w:t>通過</w:t>
      </w:r>
      <w:r w:rsidR="004E3D4C" w:rsidRPr="009A548C">
        <w:rPr>
          <w:rFonts w:eastAsia="標楷體" w:hint="eastAsia"/>
        </w:rPr>
        <w:t>ABSL-2</w:t>
      </w:r>
      <w:r w:rsidR="008E3B80" w:rsidRPr="009A548C">
        <w:rPr>
          <w:rFonts w:eastAsia="標楷體"/>
          <w:kern w:val="0"/>
          <w:szCs w:val="24"/>
        </w:rPr>
        <w:t>感染性實驗申請表</w:t>
      </w:r>
      <w:r w:rsidR="008E3B80" w:rsidRPr="009A548C">
        <w:rPr>
          <w:rFonts w:eastAsia="標楷體" w:hint="eastAsia"/>
          <w:kern w:val="0"/>
          <w:szCs w:val="24"/>
        </w:rPr>
        <w:t>(</w:t>
      </w:r>
      <w:r w:rsidR="001C527F" w:rsidRPr="009A548C">
        <w:rPr>
          <w:rFonts w:eastAsia="標楷體" w:hint="eastAsia"/>
        </w:rPr>
        <w:t>申請感染性實驗需先</w:t>
      </w:r>
      <w:r w:rsidR="00541515" w:rsidRPr="009A548C">
        <w:rPr>
          <w:rFonts w:eastAsia="標楷體" w:hint="eastAsia"/>
        </w:rPr>
        <w:t>完成</w:t>
      </w:r>
      <w:hyperlink r:id="rId9" w:tooltip="(表單)-109年(2版)基因重組實驗審查表及申請同意書含RG2以上感染性生物材料實驗申請同意書" w:history="1">
        <w:r w:rsidR="00541515" w:rsidRPr="009A548C">
          <w:rPr>
            <w:rStyle w:val="af1"/>
            <w:rFonts w:eastAsia="標楷體"/>
            <w:color w:val="auto"/>
            <w:u w:val="none"/>
          </w:rPr>
          <w:t>感染性生物材料實驗申請同意書</w:t>
        </w:r>
      </w:hyperlink>
      <w:r w:rsidR="001C527F" w:rsidRPr="009A548C">
        <w:rPr>
          <w:rFonts w:eastAsia="標楷體" w:hint="eastAsia"/>
        </w:rPr>
        <w:t>，送至環安中心審核</w:t>
      </w:r>
      <w:r w:rsidR="00541515" w:rsidRPr="009A548C">
        <w:rPr>
          <w:rFonts w:eastAsia="標楷體" w:hint="eastAsia"/>
        </w:rPr>
        <w:t>通過</w:t>
      </w:r>
      <w:r w:rsidR="001C527F" w:rsidRPr="009A548C">
        <w:rPr>
          <w:rFonts w:eastAsia="標楷體" w:hint="eastAsia"/>
        </w:rPr>
        <w:t>後，再</w:t>
      </w:r>
      <w:r w:rsidR="00787261">
        <w:rPr>
          <w:rFonts w:eastAsia="標楷體" w:hint="eastAsia"/>
        </w:rPr>
        <w:t>到</w:t>
      </w:r>
      <w:r w:rsidR="00787261" w:rsidRPr="006C0262">
        <w:rPr>
          <w:rFonts w:eastAsia="標楷體" w:hint="eastAsia"/>
          <w:color w:val="000000" w:themeColor="text1"/>
        </w:rPr>
        <w:t>動物中心資訊</w:t>
      </w:r>
      <w:r w:rsidR="00787261" w:rsidRPr="006C0262">
        <w:rPr>
          <w:rFonts w:eastAsia="標楷體" w:hint="eastAsia"/>
        </w:rPr>
        <w:t>管理系統</w:t>
      </w:r>
      <w:r w:rsidR="00787261" w:rsidRPr="006C0262">
        <w:rPr>
          <w:rFonts w:eastAsia="標楷體" w:hint="eastAsia"/>
          <w:color w:val="000000" w:themeColor="text1"/>
        </w:rPr>
        <w:t>進行預約</w:t>
      </w:r>
      <w:r w:rsidR="001C527F" w:rsidRPr="009A548C">
        <w:rPr>
          <w:rFonts w:eastAsia="標楷體" w:hint="eastAsia"/>
        </w:rPr>
        <w:t>感染實驗申請</w:t>
      </w:r>
      <w:r w:rsidR="008E3B80" w:rsidRPr="009A548C">
        <w:rPr>
          <w:rFonts w:eastAsia="標楷體" w:hint="eastAsia"/>
        </w:rPr>
        <w:t>)</w:t>
      </w:r>
      <w:r w:rsidR="002A4E3F" w:rsidRPr="009A548C">
        <w:rPr>
          <w:rFonts w:eastAsia="標楷體" w:hint="eastAsia"/>
        </w:rPr>
        <w:t>。</w:t>
      </w:r>
    </w:p>
    <w:p w14:paraId="41B49FC5" w14:textId="629E2C22" w:rsidR="009A548C" w:rsidRDefault="004E3D4C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</w:rPr>
      </w:pPr>
      <w:r w:rsidRPr="009A548C">
        <w:rPr>
          <w:rFonts w:eastAsia="標楷體" w:hint="eastAsia"/>
        </w:rPr>
        <w:t>ABSL-2</w:t>
      </w:r>
      <w:r w:rsidR="001C527F" w:rsidRPr="009A548C">
        <w:rPr>
          <w:rFonts w:eastAsia="標楷體" w:hint="eastAsia"/>
        </w:rPr>
        <w:t>感染</w:t>
      </w:r>
      <w:r w:rsidRPr="009A548C">
        <w:rPr>
          <w:rFonts w:eastAsia="標楷體" w:hint="eastAsia"/>
        </w:rPr>
        <w:t>性</w:t>
      </w:r>
      <w:r w:rsidR="001C527F" w:rsidRPr="009A548C">
        <w:rPr>
          <w:rFonts w:eastAsia="標楷體"/>
        </w:rPr>
        <w:t>實驗申請表</w:t>
      </w:r>
      <w:r w:rsidR="001C527F" w:rsidRPr="009A548C">
        <w:rPr>
          <w:rFonts w:eastAsia="標楷體" w:hint="eastAsia"/>
        </w:rPr>
        <w:t>以年度為單位</w:t>
      </w:r>
      <w:r w:rsidR="00A9513B">
        <w:rPr>
          <w:rFonts w:eastAsia="標楷體" w:hint="eastAsia"/>
        </w:rPr>
        <w:t>(1-12</w:t>
      </w:r>
      <w:r w:rsidR="00A9513B">
        <w:rPr>
          <w:rFonts w:eastAsia="標楷體" w:hint="eastAsia"/>
        </w:rPr>
        <w:t>月</w:t>
      </w:r>
      <w:r w:rsidR="00A9513B">
        <w:rPr>
          <w:rFonts w:eastAsia="標楷體" w:hint="eastAsia"/>
        </w:rPr>
        <w:t>)</w:t>
      </w:r>
      <w:r w:rsidR="001C527F" w:rsidRPr="009A548C">
        <w:rPr>
          <w:rFonts w:eastAsia="標楷體" w:hint="eastAsia"/>
        </w:rPr>
        <w:t>，須</w:t>
      </w:r>
      <w:r w:rsidR="00A9513B" w:rsidRPr="009A548C">
        <w:rPr>
          <w:rFonts w:eastAsia="標楷體" w:hint="eastAsia"/>
        </w:rPr>
        <w:t>每年</w:t>
      </w:r>
      <w:r w:rsidR="001C527F" w:rsidRPr="009A548C">
        <w:rPr>
          <w:rFonts w:eastAsia="標楷體" w:hint="eastAsia"/>
        </w:rPr>
        <w:t>重新審核當年度之感染</w:t>
      </w:r>
      <w:r w:rsidR="00274A7C" w:rsidRPr="009A548C">
        <w:rPr>
          <w:rFonts w:eastAsia="標楷體" w:hint="eastAsia"/>
        </w:rPr>
        <w:t>性</w:t>
      </w:r>
      <w:r w:rsidR="001C527F" w:rsidRPr="009A548C">
        <w:rPr>
          <w:rFonts w:eastAsia="標楷體" w:hint="eastAsia"/>
        </w:rPr>
        <w:t>實驗申請表</w:t>
      </w:r>
      <w:r w:rsidR="002A4E3F" w:rsidRPr="009A548C">
        <w:rPr>
          <w:rFonts w:eastAsia="標楷體" w:hint="eastAsia"/>
        </w:rPr>
        <w:t>。</w:t>
      </w:r>
    </w:p>
    <w:p w14:paraId="2F9608D9" w14:textId="695CEF1C" w:rsidR="009A548C" w:rsidRDefault="001C527F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</w:rPr>
      </w:pPr>
      <w:r w:rsidRPr="009A548C">
        <w:rPr>
          <w:rFonts w:eastAsia="標楷體" w:hint="eastAsia"/>
        </w:rPr>
        <w:t>感染</w:t>
      </w:r>
      <w:r w:rsidR="00274A7C" w:rsidRPr="009A548C">
        <w:rPr>
          <w:rFonts w:eastAsia="標楷體" w:hint="eastAsia"/>
        </w:rPr>
        <w:t>性</w:t>
      </w:r>
      <w:r w:rsidRPr="009A548C">
        <w:rPr>
          <w:rFonts w:eastAsia="標楷體" w:hint="eastAsia"/>
        </w:rPr>
        <w:t>實驗申請表審核</w:t>
      </w:r>
      <w:r w:rsidR="002A4E3F" w:rsidRPr="009A548C">
        <w:rPr>
          <w:rFonts w:eastAsia="標楷體" w:hint="eastAsia"/>
        </w:rPr>
        <w:t>通過</w:t>
      </w:r>
      <w:r w:rsidRPr="009A548C">
        <w:rPr>
          <w:rFonts w:eastAsia="標楷體" w:hint="eastAsia"/>
        </w:rPr>
        <w:t>後</w:t>
      </w:r>
      <w:r w:rsidR="004E3D4C" w:rsidRPr="009A548C">
        <w:rPr>
          <w:rFonts w:eastAsia="標楷體" w:hint="eastAsia"/>
        </w:rPr>
        <w:t>，</w:t>
      </w:r>
      <w:r w:rsidR="00C41AD5" w:rsidRPr="009A548C">
        <w:rPr>
          <w:rFonts w:eastAsia="標楷體" w:hint="eastAsia"/>
        </w:rPr>
        <w:t>實驗人員</w:t>
      </w:r>
      <w:r w:rsidR="002A4E3F" w:rsidRPr="009A548C">
        <w:rPr>
          <w:rFonts w:eastAsia="標楷體" w:hint="eastAsia"/>
        </w:rPr>
        <w:t>須</w:t>
      </w:r>
      <w:r w:rsidR="004E3D4C" w:rsidRPr="009A548C">
        <w:rPr>
          <w:rFonts w:eastAsia="標楷體" w:hint="eastAsia"/>
        </w:rPr>
        <w:t>參加</w:t>
      </w:r>
      <w:r w:rsidR="004E3D4C" w:rsidRPr="009A548C">
        <w:rPr>
          <w:rFonts w:eastAsia="標楷體" w:hint="eastAsia"/>
        </w:rPr>
        <w:t>ABSL-2</w:t>
      </w:r>
      <w:r w:rsidR="004E3D4C" w:rsidRPr="009A548C">
        <w:rPr>
          <w:rFonts w:eastAsia="標楷體" w:hint="eastAsia"/>
        </w:rPr>
        <w:t>感染</w:t>
      </w:r>
      <w:r w:rsidR="005925F4">
        <w:rPr>
          <w:rFonts w:eastAsia="標楷體" w:hint="eastAsia"/>
        </w:rPr>
        <w:t>室</w:t>
      </w:r>
      <w:r w:rsidR="004E3D4C" w:rsidRPr="009A548C">
        <w:rPr>
          <w:rFonts w:eastAsia="標楷體" w:hint="eastAsia"/>
        </w:rPr>
        <w:t>使用說明會，考試合格後，才</w:t>
      </w:r>
      <w:r w:rsidR="002A4E3F" w:rsidRPr="009A548C">
        <w:rPr>
          <w:rFonts w:eastAsia="標楷體" w:hint="eastAsia"/>
        </w:rPr>
        <w:t>能開啟感染室門禁</w:t>
      </w:r>
      <w:r w:rsidR="00856BD3">
        <w:rPr>
          <w:rFonts w:eastAsia="標楷體" w:hint="eastAsia"/>
        </w:rPr>
        <w:t>系統</w:t>
      </w:r>
      <w:r w:rsidR="002A4E3F" w:rsidRPr="009A548C">
        <w:rPr>
          <w:rFonts w:eastAsia="標楷體" w:hint="eastAsia"/>
        </w:rPr>
        <w:t>。</w:t>
      </w:r>
    </w:p>
    <w:p w14:paraId="25FF7E17" w14:textId="77777777" w:rsidR="00B75182" w:rsidRDefault="00B75182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</w:rPr>
      </w:pPr>
      <w:r w:rsidRPr="00B75182">
        <w:rPr>
          <w:rFonts w:eastAsia="標楷體" w:hint="eastAsia"/>
        </w:rPr>
        <w:t>口罩於中心</w:t>
      </w:r>
      <w:r w:rsidR="0008121C" w:rsidRPr="00B75182">
        <w:rPr>
          <w:rFonts w:eastAsia="標楷體" w:hint="eastAsia"/>
        </w:rPr>
        <w:t>入口處刷個人門禁卡片</w:t>
      </w:r>
      <w:r w:rsidR="001B75D5" w:rsidRPr="00B75182">
        <w:rPr>
          <w:rFonts w:eastAsia="標楷體" w:hint="eastAsia"/>
        </w:rPr>
        <w:t>領取。</w:t>
      </w:r>
    </w:p>
    <w:p w14:paraId="706BB924" w14:textId="77777777" w:rsidR="00B75182" w:rsidRDefault="00603F23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</w:rPr>
      </w:pPr>
      <w:r w:rsidRPr="00B75182">
        <w:rPr>
          <w:rFonts w:eastAsia="標楷體" w:hint="eastAsia"/>
        </w:rPr>
        <w:t>持本人</w:t>
      </w:r>
      <w:r w:rsidR="0008121C" w:rsidRPr="00B75182">
        <w:rPr>
          <w:rFonts w:eastAsia="標楷體" w:hint="eastAsia"/>
        </w:rPr>
        <w:t>門禁</w:t>
      </w:r>
      <w:r w:rsidRPr="00B75182">
        <w:rPr>
          <w:rFonts w:eastAsia="標楷體" w:hint="eastAsia"/>
        </w:rPr>
        <w:t>卡片刷卡進入</w:t>
      </w:r>
      <w:r w:rsidR="00B75182" w:rsidRPr="00B75182">
        <w:rPr>
          <w:rFonts w:eastAsia="標楷體" w:hint="eastAsia"/>
        </w:rPr>
        <w:t>感染室</w:t>
      </w:r>
      <w:r w:rsidR="00B75182" w:rsidRPr="00B75182">
        <w:rPr>
          <w:rFonts w:eastAsia="標楷體" w:hint="eastAsia"/>
        </w:rPr>
        <w:t>(H4)</w:t>
      </w:r>
      <w:r w:rsidRPr="00B75182">
        <w:rPr>
          <w:rFonts w:eastAsia="標楷體" w:hint="eastAsia"/>
        </w:rPr>
        <w:t>，非光照時間</w:t>
      </w:r>
      <w:r w:rsidRPr="00B75182">
        <w:rPr>
          <w:rFonts w:eastAsia="標楷體" w:hint="eastAsia"/>
        </w:rPr>
        <w:t>(20:00</w:t>
      </w:r>
      <w:r w:rsidRPr="00B75182">
        <w:rPr>
          <w:rFonts w:eastAsia="標楷體" w:hint="eastAsia"/>
        </w:rPr>
        <w:t>至</w:t>
      </w:r>
      <w:r w:rsidRPr="00B75182">
        <w:rPr>
          <w:rFonts w:eastAsia="標楷體" w:hint="eastAsia"/>
        </w:rPr>
        <w:t>7:00)</w:t>
      </w:r>
      <w:r w:rsidRPr="00B75182">
        <w:rPr>
          <w:rFonts w:eastAsia="標楷體" w:hint="eastAsia"/>
        </w:rPr>
        <w:t>避免進入。</w:t>
      </w:r>
    </w:p>
    <w:p w14:paraId="5A8302E7" w14:textId="77777777" w:rsidR="00B75182" w:rsidRDefault="00354936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</w:rPr>
      </w:pPr>
      <w:r w:rsidRPr="00B75182">
        <w:rPr>
          <w:rFonts w:eastAsia="標楷體"/>
        </w:rPr>
        <w:lastRenderedPageBreak/>
        <w:t>換穿本室專用</w:t>
      </w:r>
      <w:r w:rsidR="007F29CE" w:rsidRPr="00B75182">
        <w:rPr>
          <w:rFonts w:eastAsia="標楷體"/>
        </w:rPr>
        <w:t>工作鞋</w:t>
      </w:r>
      <w:r w:rsidR="008B65E9" w:rsidRPr="00B75182">
        <w:rPr>
          <w:rFonts w:eastAsia="標楷體"/>
        </w:rPr>
        <w:t>並套上鞋套，</w:t>
      </w:r>
      <w:r w:rsidR="000A6698" w:rsidRPr="00B75182">
        <w:rPr>
          <w:rFonts w:eastAsia="標楷體"/>
        </w:rPr>
        <w:t>始可進入本區</w:t>
      </w:r>
      <w:r w:rsidRPr="00B75182">
        <w:rPr>
          <w:rFonts w:eastAsia="標楷體"/>
        </w:rPr>
        <w:t>。</w:t>
      </w:r>
    </w:p>
    <w:p w14:paraId="2F944D23" w14:textId="77777777" w:rsidR="00B75182" w:rsidRDefault="00FB2BD4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</w:rPr>
      </w:pPr>
      <w:r w:rsidRPr="00B75182">
        <w:rPr>
          <w:rFonts w:eastAsia="標楷體" w:hint="eastAsia"/>
        </w:rPr>
        <w:t>進入後應</w:t>
      </w:r>
      <w:r w:rsidR="00354936" w:rsidRPr="00B75182">
        <w:rPr>
          <w:rFonts w:eastAsia="標楷體"/>
        </w:rPr>
        <w:t>確認門</w:t>
      </w:r>
      <w:r w:rsidRPr="00B75182">
        <w:rPr>
          <w:rFonts w:eastAsia="標楷體" w:hint="eastAsia"/>
        </w:rPr>
        <w:t>扇有確實</w:t>
      </w:r>
      <w:r w:rsidRPr="00B75182">
        <w:rPr>
          <w:rFonts w:eastAsia="標楷體"/>
        </w:rPr>
        <w:t>關</w:t>
      </w:r>
      <w:r w:rsidRPr="00B75182">
        <w:rPr>
          <w:rFonts w:eastAsia="標楷體" w:hint="eastAsia"/>
        </w:rPr>
        <w:t>閉</w:t>
      </w:r>
      <w:r w:rsidR="00354936" w:rsidRPr="00B75182">
        <w:rPr>
          <w:rFonts w:eastAsia="標楷體"/>
        </w:rPr>
        <w:t>。</w:t>
      </w:r>
    </w:p>
    <w:p w14:paraId="34A157C6" w14:textId="77777777" w:rsidR="00B75182" w:rsidRDefault="00D45BC4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</w:rPr>
      </w:pPr>
      <w:r w:rsidRPr="00B75182">
        <w:rPr>
          <w:rFonts w:eastAsia="標楷體"/>
        </w:rPr>
        <w:t>本區</w:t>
      </w:r>
      <w:r w:rsidR="006E57CB" w:rsidRPr="00B75182">
        <w:rPr>
          <w:rFonts w:eastAsia="標楷體"/>
        </w:rPr>
        <w:t>實驗</w:t>
      </w:r>
      <w:r w:rsidRPr="00B75182">
        <w:rPr>
          <w:rFonts w:eastAsia="標楷體"/>
        </w:rPr>
        <w:t>操作皆</w:t>
      </w:r>
      <w:r w:rsidR="00BF5039" w:rsidRPr="00B75182">
        <w:rPr>
          <w:rFonts w:eastAsia="標楷體"/>
        </w:rPr>
        <w:t>需在</w:t>
      </w:r>
      <w:r w:rsidR="009A0617" w:rsidRPr="00B75182">
        <w:rPr>
          <w:rFonts w:eastAsia="標楷體" w:hint="eastAsia"/>
        </w:rPr>
        <w:t>BSC</w:t>
      </w:r>
      <w:r w:rsidRPr="00B75182">
        <w:rPr>
          <w:rFonts w:eastAsia="標楷體"/>
        </w:rPr>
        <w:t>內進行</w:t>
      </w:r>
      <w:r w:rsidR="006E57CB" w:rsidRPr="00B75182">
        <w:rPr>
          <w:rFonts w:eastAsia="標楷體"/>
        </w:rPr>
        <w:t>。</w:t>
      </w:r>
    </w:p>
    <w:p w14:paraId="00C0DC29" w14:textId="77777777" w:rsidR="00B75182" w:rsidRPr="00816D1A" w:rsidRDefault="009C583F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  <w:color w:val="000000" w:themeColor="text1"/>
        </w:rPr>
      </w:pPr>
      <w:r w:rsidRPr="00816D1A">
        <w:rPr>
          <w:rFonts w:eastAsia="標楷體"/>
          <w:color w:val="000000" w:themeColor="text1"/>
        </w:rPr>
        <w:t>本室之實驗動物</w:t>
      </w:r>
      <w:r w:rsidR="001B75D5" w:rsidRPr="00816D1A">
        <w:rPr>
          <w:rFonts w:eastAsia="標楷體"/>
          <w:color w:val="000000" w:themeColor="text1"/>
        </w:rPr>
        <w:t>不可</w:t>
      </w:r>
      <w:r w:rsidRPr="00816D1A">
        <w:rPr>
          <w:rFonts w:eastAsia="標楷體"/>
          <w:color w:val="000000" w:themeColor="text1"/>
        </w:rPr>
        <w:t>再進入其他區室</w:t>
      </w:r>
      <w:r w:rsidR="001B75D5" w:rsidRPr="00816D1A">
        <w:rPr>
          <w:rFonts w:eastAsia="標楷體"/>
          <w:color w:val="000000" w:themeColor="text1"/>
        </w:rPr>
        <w:t>代養</w:t>
      </w:r>
      <w:r w:rsidRPr="00816D1A">
        <w:rPr>
          <w:rFonts w:eastAsia="標楷體"/>
          <w:color w:val="000000" w:themeColor="text1"/>
        </w:rPr>
        <w:t>。</w:t>
      </w:r>
    </w:p>
    <w:p w14:paraId="2B7A8D76" w14:textId="77777777" w:rsidR="00B75182" w:rsidRPr="00816D1A" w:rsidRDefault="005C7CD7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  <w:color w:val="000000" w:themeColor="text1"/>
        </w:rPr>
      </w:pPr>
      <w:r w:rsidRPr="00816D1A">
        <w:rPr>
          <w:rFonts w:eastAsia="標楷體"/>
          <w:color w:val="000000" w:themeColor="text1"/>
        </w:rPr>
        <w:t>使用本中心提供之</w:t>
      </w:r>
      <w:r w:rsidR="00050573" w:rsidRPr="00816D1A">
        <w:rPr>
          <w:rFonts w:eastAsia="標楷體"/>
          <w:color w:val="000000" w:themeColor="text1"/>
        </w:rPr>
        <w:t>優</w:t>
      </w:r>
      <w:r w:rsidRPr="00816D1A">
        <w:rPr>
          <w:rFonts w:eastAsia="標楷體"/>
          <w:color w:val="000000" w:themeColor="text1"/>
        </w:rPr>
        <w:t>碘、</w:t>
      </w:r>
      <w:r w:rsidRPr="00816D1A">
        <w:rPr>
          <w:rFonts w:eastAsia="標楷體"/>
          <w:color w:val="000000" w:themeColor="text1"/>
        </w:rPr>
        <w:t>75</w:t>
      </w:r>
      <w:r w:rsidR="00541515" w:rsidRPr="00816D1A">
        <w:rPr>
          <w:rFonts w:eastAsia="標楷體" w:hint="eastAsia"/>
          <w:color w:val="000000" w:themeColor="text1"/>
        </w:rPr>
        <w:t>%</w:t>
      </w:r>
      <w:r w:rsidRPr="00816D1A">
        <w:rPr>
          <w:rFonts w:eastAsia="標楷體"/>
          <w:color w:val="000000" w:themeColor="text1"/>
        </w:rPr>
        <w:t>酒精</w:t>
      </w:r>
      <w:r w:rsidR="001A71E4" w:rsidRPr="00816D1A">
        <w:rPr>
          <w:rFonts w:eastAsia="標楷體" w:hint="eastAsia"/>
          <w:color w:val="000000" w:themeColor="text1"/>
        </w:rPr>
        <w:t>，</w:t>
      </w:r>
      <w:r w:rsidRPr="00816D1A">
        <w:rPr>
          <w:rFonts w:eastAsia="標楷體"/>
          <w:color w:val="000000" w:themeColor="text1"/>
        </w:rPr>
        <w:t>並用鑷子泡鑷罐夾取實驗老鼠。</w:t>
      </w:r>
    </w:p>
    <w:p w14:paraId="57B95E7A" w14:textId="77777777" w:rsidR="00B75182" w:rsidRPr="00816D1A" w:rsidRDefault="001C5148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  <w:color w:val="000000" w:themeColor="text1"/>
        </w:rPr>
      </w:pPr>
      <w:r w:rsidRPr="00816D1A">
        <w:rPr>
          <w:rFonts w:eastAsia="標楷體"/>
          <w:color w:val="000000" w:themeColor="text1"/>
        </w:rPr>
        <w:t>動物入室</w:t>
      </w:r>
      <w:r w:rsidR="000B4A8A" w:rsidRPr="00816D1A">
        <w:rPr>
          <w:rFonts w:eastAsia="標楷體" w:hint="eastAsia"/>
          <w:color w:val="000000" w:themeColor="text1"/>
        </w:rPr>
        <w:t>前</w:t>
      </w:r>
      <w:r w:rsidRPr="00816D1A">
        <w:rPr>
          <w:rFonts w:eastAsia="標楷體"/>
          <w:color w:val="000000" w:themeColor="text1"/>
        </w:rPr>
        <w:t>，</w:t>
      </w:r>
      <w:r w:rsidR="001A71E4" w:rsidRPr="00816D1A">
        <w:rPr>
          <w:rFonts w:eastAsia="標楷體" w:hint="eastAsia"/>
          <w:color w:val="000000" w:themeColor="text1"/>
        </w:rPr>
        <w:t>應</w:t>
      </w:r>
      <w:r w:rsidR="000B4A8A" w:rsidRPr="00816D1A">
        <w:rPr>
          <w:rFonts w:eastAsia="標楷體" w:hint="eastAsia"/>
          <w:color w:val="000000" w:themeColor="text1"/>
        </w:rPr>
        <w:t>至系統列印</w:t>
      </w:r>
      <w:r w:rsidRPr="00816D1A">
        <w:rPr>
          <w:rFonts w:eastAsia="標楷體"/>
          <w:color w:val="000000" w:themeColor="text1"/>
        </w:rPr>
        <w:t>飼養</w:t>
      </w:r>
      <w:r w:rsidR="001F158B" w:rsidRPr="00816D1A">
        <w:rPr>
          <w:rFonts w:eastAsia="標楷體" w:hint="eastAsia"/>
          <w:color w:val="000000" w:themeColor="text1"/>
        </w:rPr>
        <w:t>籠牌</w:t>
      </w:r>
      <w:r w:rsidRPr="00816D1A">
        <w:rPr>
          <w:rFonts w:eastAsia="標楷體"/>
          <w:color w:val="000000" w:themeColor="text1"/>
        </w:rPr>
        <w:t>卡，</w:t>
      </w:r>
      <w:r w:rsidR="00D45BC4" w:rsidRPr="00816D1A">
        <w:rPr>
          <w:rFonts w:eastAsia="標楷體"/>
          <w:color w:val="000000" w:themeColor="text1"/>
        </w:rPr>
        <w:t>並</w:t>
      </w:r>
      <w:r w:rsidR="00447E90" w:rsidRPr="00816D1A">
        <w:rPr>
          <w:rFonts w:eastAsia="標楷體" w:hint="eastAsia"/>
          <w:color w:val="000000" w:themeColor="text1"/>
        </w:rPr>
        <w:t>置</w:t>
      </w:r>
      <w:r w:rsidR="00D45BC4" w:rsidRPr="00816D1A">
        <w:rPr>
          <w:rFonts w:eastAsia="標楷體"/>
          <w:color w:val="000000" w:themeColor="text1"/>
        </w:rPr>
        <w:t>於飼育盒</w:t>
      </w:r>
      <w:r w:rsidR="00447E90" w:rsidRPr="00816D1A">
        <w:rPr>
          <w:rFonts w:eastAsia="標楷體" w:hint="eastAsia"/>
          <w:color w:val="000000" w:themeColor="text1"/>
        </w:rPr>
        <w:t>吊牌</w:t>
      </w:r>
      <w:r w:rsidR="00D45BC4" w:rsidRPr="00816D1A">
        <w:rPr>
          <w:rFonts w:eastAsia="標楷體"/>
          <w:color w:val="000000" w:themeColor="text1"/>
        </w:rPr>
        <w:t>上</w:t>
      </w:r>
      <w:r w:rsidR="006E57CB" w:rsidRPr="00816D1A">
        <w:rPr>
          <w:rFonts w:eastAsia="標楷體"/>
          <w:color w:val="000000" w:themeColor="text1"/>
        </w:rPr>
        <w:t>。</w:t>
      </w:r>
    </w:p>
    <w:p w14:paraId="65589DF5" w14:textId="77777777" w:rsidR="00B75182" w:rsidRDefault="00D71558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</w:rPr>
      </w:pPr>
      <w:r w:rsidRPr="00816D1A">
        <w:rPr>
          <w:rFonts w:eastAsia="標楷體"/>
          <w:color w:val="000000" w:themeColor="text1"/>
        </w:rPr>
        <w:t>飼育盒</w:t>
      </w:r>
      <w:r w:rsidR="00A3584D" w:rsidRPr="00816D1A">
        <w:rPr>
          <w:rFonts w:eastAsia="標楷體"/>
          <w:color w:val="000000" w:themeColor="text1"/>
        </w:rPr>
        <w:t>更換</w:t>
      </w:r>
      <w:r w:rsidR="00665576" w:rsidRPr="00816D1A">
        <w:rPr>
          <w:rFonts w:eastAsia="標楷體"/>
          <w:color w:val="000000" w:themeColor="text1"/>
        </w:rPr>
        <w:t>時</w:t>
      </w:r>
      <w:r w:rsidR="001A71E4" w:rsidRPr="00816D1A">
        <w:rPr>
          <w:rFonts w:eastAsia="標楷體"/>
          <w:color w:val="000000" w:themeColor="text1"/>
        </w:rPr>
        <w:t>，</w:t>
      </w:r>
      <w:r w:rsidR="001A71E4" w:rsidRPr="00816D1A">
        <w:rPr>
          <w:rFonts w:eastAsia="標楷體" w:hint="eastAsia"/>
          <w:color w:val="000000" w:themeColor="text1"/>
        </w:rPr>
        <w:t>應</w:t>
      </w:r>
      <w:r w:rsidR="00A3584D" w:rsidRPr="00816D1A">
        <w:rPr>
          <w:rFonts w:eastAsia="標楷體"/>
          <w:color w:val="000000" w:themeColor="text1"/>
        </w:rPr>
        <w:t>用稀釋</w:t>
      </w:r>
      <w:r w:rsidR="002C47C5" w:rsidRPr="00816D1A">
        <w:rPr>
          <w:rFonts w:eastAsia="標楷體" w:hint="eastAsia"/>
          <w:color w:val="000000" w:themeColor="text1"/>
        </w:rPr>
        <w:t>50</w:t>
      </w:r>
      <w:r w:rsidR="00A3584D" w:rsidRPr="00816D1A">
        <w:rPr>
          <w:rFonts w:eastAsia="標楷體"/>
          <w:color w:val="000000" w:themeColor="text1"/>
        </w:rPr>
        <w:t>倍之</w:t>
      </w:r>
      <w:r w:rsidR="000A6698" w:rsidRPr="00816D1A">
        <w:rPr>
          <w:rFonts w:eastAsia="標楷體"/>
          <w:color w:val="000000" w:themeColor="text1"/>
        </w:rPr>
        <w:t>6</w:t>
      </w:r>
      <w:r w:rsidR="000A6698" w:rsidRPr="00816D1A">
        <w:rPr>
          <w:rFonts w:eastAsia="標楷體"/>
          <w:color w:val="000000" w:themeColor="text1"/>
        </w:rPr>
        <w:t>％次氯酸鈉</w:t>
      </w:r>
      <w:r w:rsidR="001F158B" w:rsidRPr="00816D1A">
        <w:rPr>
          <w:rFonts w:eastAsia="標楷體" w:hint="eastAsia"/>
          <w:color w:val="000000" w:themeColor="text1"/>
        </w:rPr>
        <w:t>或</w:t>
      </w:r>
      <w:r w:rsidR="001F158B" w:rsidRPr="00B75182">
        <w:rPr>
          <w:rFonts w:eastAsia="標楷體" w:hint="eastAsia"/>
        </w:rPr>
        <w:t>稀</w:t>
      </w:r>
      <w:r w:rsidR="001F158B" w:rsidRPr="00B75182">
        <w:rPr>
          <w:rFonts w:eastAsia="標楷體"/>
        </w:rPr>
        <w:t>釋</w:t>
      </w:r>
      <w:r w:rsidR="001F158B" w:rsidRPr="00B75182">
        <w:rPr>
          <w:rFonts w:eastAsia="標楷體" w:hint="eastAsia"/>
        </w:rPr>
        <w:t>1</w:t>
      </w:r>
      <w:r w:rsidR="001F158B" w:rsidRPr="00B75182">
        <w:rPr>
          <w:rFonts w:eastAsia="標楷體"/>
        </w:rPr>
        <w:t>5</w:t>
      </w:r>
      <w:r w:rsidR="001F158B" w:rsidRPr="00B75182">
        <w:rPr>
          <w:rFonts w:eastAsia="標楷體" w:hint="eastAsia"/>
        </w:rPr>
        <w:t>0</w:t>
      </w:r>
      <w:r w:rsidR="001F158B" w:rsidRPr="00B75182">
        <w:rPr>
          <w:rFonts w:eastAsia="標楷體" w:hint="eastAsia"/>
        </w:rPr>
        <w:t>倍</w:t>
      </w:r>
      <w:r w:rsidR="001F158B" w:rsidRPr="00B75182">
        <w:rPr>
          <w:rFonts w:eastAsia="標楷體"/>
        </w:rPr>
        <w:t>Omnicide</w:t>
      </w:r>
      <w:r w:rsidR="001F158B" w:rsidRPr="00B75182">
        <w:rPr>
          <w:rFonts w:eastAsia="標楷體"/>
          <w:vertAlign w:val="superscript"/>
        </w:rPr>
        <w:t>TM</w:t>
      </w:r>
      <w:r w:rsidR="00A3584D" w:rsidRPr="00B75182">
        <w:rPr>
          <w:rFonts w:eastAsia="標楷體"/>
        </w:rPr>
        <w:t>擦拭</w:t>
      </w:r>
      <w:r w:rsidR="00E03063" w:rsidRPr="00B75182">
        <w:rPr>
          <w:rFonts w:eastAsia="標楷體" w:hint="eastAsia"/>
        </w:rPr>
        <w:t>籠架</w:t>
      </w:r>
      <w:r w:rsidR="006E57CB" w:rsidRPr="00B75182">
        <w:rPr>
          <w:rFonts w:eastAsia="標楷體"/>
        </w:rPr>
        <w:t>。</w:t>
      </w:r>
    </w:p>
    <w:p w14:paraId="717CADD8" w14:textId="77777777" w:rsidR="00B75182" w:rsidRPr="00B75182" w:rsidRDefault="001A71E4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  <w:color w:val="000000" w:themeColor="text1"/>
        </w:rPr>
      </w:pPr>
      <w:r w:rsidRPr="00B75182">
        <w:rPr>
          <w:rFonts w:eastAsia="標楷體" w:hint="eastAsia"/>
        </w:rPr>
        <w:t>實驗操作時，將布先用消毒水充分潤濕後，平鋪於籠具下方，進行實驗操作；實驗結束後</w:t>
      </w:r>
      <w:r w:rsidR="00A240BA" w:rsidRPr="00B75182">
        <w:rPr>
          <w:rFonts w:eastAsia="標楷體" w:hint="eastAsia"/>
        </w:rPr>
        <w:t>，應將籠具周邊進行擦拭消毒後，再將籠具放回籠架。</w:t>
      </w:r>
    </w:p>
    <w:p w14:paraId="3D40F493" w14:textId="77777777" w:rsidR="00B75182" w:rsidRPr="00816D1A" w:rsidRDefault="003B3203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  <w:color w:val="000000" w:themeColor="text1"/>
        </w:rPr>
      </w:pPr>
      <w:r w:rsidRPr="00B75182">
        <w:rPr>
          <w:rFonts w:eastAsia="標楷體"/>
          <w:color w:val="000000" w:themeColor="text1"/>
        </w:rPr>
        <w:t>動物安樂死</w:t>
      </w:r>
      <w:r w:rsidR="00541515" w:rsidRPr="00B75182">
        <w:rPr>
          <w:rFonts w:eastAsia="標楷體" w:hint="eastAsia"/>
          <w:color w:val="000000" w:themeColor="text1"/>
        </w:rPr>
        <w:t>應</w:t>
      </w:r>
      <w:r w:rsidRPr="00B75182">
        <w:rPr>
          <w:rFonts w:eastAsia="標楷體"/>
          <w:color w:val="000000" w:themeColor="text1"/>
        </w:rPr>
        <w:t>於感染室</w:t>
      </w:r>
      <w:r w:rsidR="009A0617" w:rsidRPr="00B75182">
        <w:rPr>
          <w:rFonts w:eastAsia="標楷體" w:hint="eastAsia"/>
        </w:rPr>
        <w:t>BSC</w:t>
      </w:r>
      <w:r w:rsidR="008661A8" w:rsidRPr="00B75182">
        <w:rPr>
          <w:rFonts w:eastAsia="標楷體" w:hint="eastAsia"/>
        </w:rPr>
        <w:t>內</w:t>
      </w:r>
      <w:r w:rsidR="001A71E4" w:rsidRPr="00B75182">
        <w:rPr>
          <w:rFonts w:eastAsia="標楷體"/>
          <w:color w:val="000000" w:themeColor="text1"/>
        </w:rPr>
        <w:t>進行，</w:t>
      </w:r>
      <w:r w:rsidRPr="00B75182">
        <w:rPr>
          <w:rFonts w:eastAsia="標楷體"/>
          <w:color w:val="000000" w:themeColor="text1"/>
        </w:rPr>
        <w:t>先開啟前室</w:t>
      </w:r>
      <w:r w:rsidRPr="00B75182">
        <w:rPr>
          <w:rFonts w:eastAsia="標楷體"/>
          <w:color w:val="000000" w:themeColor="text1"/>
        </w:rPr>
        <w:t>CO</w:t>
      </w:r>
      <w:r w:rsidRPr="00B75182">
        <w:rPr>
          <w:rFonts w:eastAsia="標楷體"/>
          <w:color w:val="000000" w:themeColor="text1"/>
          <w:vertAlign w:val="subscript"/>
        </w:rPr>
        <w:t>2</w:t>
      </w:r>
      <w:r w:rsidRPr="00B75182">
        <w:rPr>
          <w:rFonts w:eastAsia="標楷體"/>
          <w:color w:val="000000" w:themeColor="text1"/>
        </w:rPr>
        <w:t>氣瓶總開關，然後打開</w:t>
      </w:r>
      <w:r w:rsidR="009A0617" w:rsidRPr="00B75182">
        <w:rPr>
          <w:rFonts w:eastAsia="標楷體" w:hint="eastAsia"/>
        </w:rPr>
        <w:t>BSC</w:t>
      </w:r>
      <w:r w:rsidRPr="00B75182">
        <w:rPr>
          <w:rFonts w:eastAsia="標楷體"/>
          <w:color w:val="000000" w:themeColor="text1"/>
        </w:rPr>
        <w:t>內氣閥開關，</w:t>
      </w:r>
      <w:r w:rsidR="006D22AD" w:rsidRPr="00B75182">
        <w:rPr>
          <w:rFonts w:eastAsia="標楷體" w:hint="eastAsia"/>
          <w:color w:val="000000" w:themeColor="text1"/>
        </w:rPr>
        <w:t>在</w:t>
      </w:r>
      <w:r w:rsidR="009A0617" w:rsidRPr="00B75182">
        <w:rPr>
          <w:rFonts w:eastAsia="標楷體" w:hint="eastAsia"/>
        </w:rPr>
        <w:t>BSC</w:t>
      </w:r>
      <w:r w:rsidRPr="00B75182">
        <w:rPr>
          <w:rFonts w:eastAsia="標楷體"/>
          <w:color w:val="000000" w:themeColor="text1"/>
        </w:rPr>
        <w:t>內</w:t>
      </w:r>
      <w:r w:rsidR="00541515" w:rsidRPr="00B75182">
        <w:rPr>
          <w:rFonts w:eastAsia="標楷體" w:hint="eastAsia"/>
        </w:rPr>
        <w:t>將</w:t>
      </w:r>
      <w:r w:rsidRPr="00B75182">
        <w:rPr>
          <w:rFonts w:eastAsia="標楷體"/>
        </w:rPr>
        <w:t>噴槍插入</w:t>
      </w:r>
      <w:r w:rsidR="006D22AD" w:rsidRPr="00B75182">
        <w:rPr>
          <w:rFonts w:eastAsia="標楷體" w:hint="eastAsia"/>
        </w:rPr>
        <w:t>原飼養籠</w:t>
      </w:r>
      <w:r w:rsidRPr="00B75182">
        <w:rPr>
          <w:rFonts w:eastAsia="標楷體"/>
        </w:rPr>
        <w:t>並按壓</w:t>
      </w:r>
      <w:r w:rsidR="006D22AD" w:rsidRPr="00B75182">
        <w:rPr>
          <w:rFonts w:eastAsia="標楷體" w:hint="eastAsia"/>
        </w:rPr>
        <w:t>灌入</w:t>
      </w:r>
      <w:r w:rsidR="006D22AD" w:rsidRPr="00B75182">
        <w:rPr>
          <w:rFonts w:eastAsia="標楷體" w:hint="eastAsia"/>
        </w:rPr>
        <w:t>C</w:t>
      </w:r>
      <w:r w:rsidR="006D22AD" w:rsidRPr="00B75182">
        <w:rPr>
          <w:rFonts w:eastAsia="標楷體"/>
        </w:rPr>
        <w:t>O</w:t>
      </w:r>
      <w:r w:rsidR="006D22AD" w:rsidRPr="00B75182">
        <w:rPr>
          <w:rFonts w:eastAsia="標楷體"/>
          <w:vertAlign w:val="subscript"/>
        </w:rPr>
        <w:t>2</w:t>
      </w:r>
      <w:r w:rsidRPr="00B75182">
        <w:rPr>
          <w:rFonts w:eastAsia="標楷體"/>
        </w:rPr>
        <w:t>，實驗動物安樂死執行</w:t>
      </w:r>
      <w:r w:rsidRPr="00816D1A">
        <w:rPr>
          <w:rFonts w:eastAsia="標楷體"/>
          <w:color w:val="000000" w:themeColor="text1"/>
        </w:rPr>
        <w:t>完畢</w:t>
      </w:r>
      <w:r w:rsidR="001A71E4" w:rsidRPr="00816D1A">
        <w:rPr>
          <w:rFonts w:eastAsia="標楷體" w:hint="eastAsia"/>
          <w:color w:val="000000" w:themeColor="text1"/>
        </w:rPr>
        <w:t>須</w:t>
      </w:r>
      <w:r w:rsidRPr="00816D1A">
        <w:rPr>
          <w:rFonts w:eastAsia="標楷體"/>
          <w:color w:val="000000" w:themeColor="text1"/>
        </w:rPr>
        <w:t>妥善包裝完整。</w:t>
      </w:r>
    </w:p>
    <w:p w14:paraId="59F5CC20" w14:textId="77777777" w:rsidR="00B75182" w:rsidRPr="00816D1A" w:rsidRDefault="009A0617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  <w:color w:val="000000" w:themeColor="text1"/>
        </w:rPr>
      </w:pPr>
      <w:r w:rsidRPr="00816D1A">
        <w:rPr>
          <w:rFonts w:eastAsia="標楷體" w:hint="eastAsia"/>
          <w:color w:val="000000" w:themeColor="text1"/>
        </w:rPr>
        <w:t>BSC</w:t>
      </w:r>
      <w:r w:rsidR="00010B34" w:rsidRPr="00816D1A">
        <w:rPr>
          <w:rFonts w:eastAsia="標楷體"/>
          <w:color w:val="000000" w:themeColor="text1"/>
        </w:rPr>
        <w:t>使用完畢</w:t>
      </w:r>
      <w:r w:rsidR="00050573" w:rsidRPr="00816D1A">
        <w:rPr>
          <w:rFonts w:eastAsia="標楷體" w:hint="eastAsia"/>
          <w:color w:val="000000" w:themeColor="text1"/>
        </w:rPr>
        <w:t>以</w:t>
      </w:r>
      <w:r w:rsidR="00050573" w:rsidRPr="00816D1A">
        <w:rPr>
          <w:rFonts w:eastAsia="標楷體"/>
          <w:color w:val="000000" w:themeColor="text1"/>
        </w:rPr>
        <w:t>稀釋</w:t>
      </w:r>
      <w:r w:rsidR="002C47C5" w:rsidRPr="00816D1A">
        <w:rPr>
          <w:rFonts w:eastAsia="標楷體" w:hint="eastAsia"/>
          <w:color w:val="000000" w:themeColor="text1"/>
        </w:rPr>
        <w:t>50</w:t>
      </w:r>
      <w:r w:rsidR="00050573" w:rsidRPr="00816D1A">
        <w:rPr>
          <w:rFonts w:eastAsia="標楷體"/>
          <w:color w:val="000000" w:themeColor="text1"/>
        </w:rPr>
        <w:t>倍之</w:t>
      </w:r>
      <w:r w:rsidR="00050573" w:rsidRPr="00816D1A">
        <w:rPr>
          <w:rFonts w:eastAsia="標楷體"/>
          <w:color w:val="000000" w:themeColor="text1"/>
        </w:rPr>
        <w:t>6</w:t>
      </w:r>
      <w:r w:rsidR="00050573" w:rsidRPr="00816D1A">
        <w:rPr>
          <w:rFonts w:eastAsia="標楷體"/>
          <w:color w:val="000000" w:themeColor="text1"/>
        </w:rPr>
        <w:t>％次氯酸鈉</w:t>
      </w:r>
      <w:r w:rsidR="001F158B" w:rsidRPr="00816D1A">
        <w:rPr>
          <w:rFonts w:eastAsia="標楷體" w:hint="eastAsia"/>
          <w:color w:val="000000" w:themeColor="text1"/>
        </w:rPr>
        <w:t>及</w:t>
      </w:r>
      <w:r w:rsidR="00050573" w:rsidRPr="00816D1A">
        <w:rPr>
          <w:rFonts w:eastAsia="標楷體"/>
          <w:color w:val="000000" w:themeColor="text1"/>
        </w:rPr>
        <w:t>75</w:t>
      </w:r>
      <w:r w:rsidR="00050573" w:rsidRPr="00816D1A">
        <w:rPr>
          <w:rFonts w:eastAsia="標楷體"/>
          <w:color w:val="000000" w:themeColor="text1"/>
        </w:rPr>
        <w:t>％酒精</w:t>
      </w:r>
      <w:r w:rsidR="00050573" w:rsidRPr="00816D1A">
        <w:rPr>
          <w:rFonts w:eastAsia="標楷體" w:hint="eastAsia"/>
          <w:color w:val="000000" w:themeColor="text1"/>
        </w:rPr>
        <w:t>噴霧</w:t>
      </w:r>
      <w:r w:rsidR="001F158B" w:rsidRPr="00816D1A">
        <w:rPr>
          <w:rFonts w:eastAsia="標楷體" w:hint="eastAsia"/>
          <w:color w:val="000000" w:themeColor="text1"/>
        </w:rPr>
        <w:t>或稀</w:t>
      </w:r>
      <w:r w:rsidR="001F158B" w:rsidRPr="00816D1A">
        <w:rPr>
          <w:rFonts w:eastAsia="標楷體"/>
          <w:color w:val="000000" w:themeColor="text1"/>
        </w:rPr>
        <w:t>釋</w:t>
      </w:r>
      <w:r w:rsidR="001F158B" w:rsidRPr="00816D1A">
        <w:rPr>
          <w:rFonts w:eastAsia="標楷體" w:hint="eastAsia"/>
          <w:color w:val="000000" w:themeColor="text1"/>
        </w:rPr>
        <w:t>1</w:t>
      </w:r>
      <w:r w:rsidR="001F158B" w:rsidRPr="00816D1A">
        <w:rPr>
          <w:rFonts w:eastAsia="標楷體"/>
          <w:color w:val="000000" w:themeColor="text1"/>
        </w:rPr>
        <w:t>5</w:t>
      </w:r>
      <w:r w:rsidR="001F158B" w:rsidRPr="00816D1A">
        <w:rPr>
          <w:rFonts w:eastAsia="標楷體" w:hint="eastAsia"/>
          <w:color w:val="000000" w:themeColor="text1"/>
        </w:rPr>
        <w:t>0</w:t>
      </w:r>
      <w:r w:rsidR="001F158B" w:rsidRPr="00816D1A">
        <w:rPr>
          <w:rFonts w:eastAsia="標楷體" w:hint="eastAsia"/>
          <w:color w:val="000000" w:themeColor="text1"/>
        </w:rPr>
        <w:t>倍</w:t>
      </w:r>
      <w:r w:rsidR="001F158B" w:rsidRPr="00816D1A">
        <w:rPr>
          <w:rFonts w:eastAsia="標楷體"/>
          <w:color w:val="000000" w:themeColor="text1"/>
        </w:rPr>
        <w:t>Omnicide</w:t>
      </w:r>
      <w:r w:rsidR="001F158B" w:rsidRPr="00816D1A">
        <w:rPr>
          <w:rFonts w:eastAsia="標楷體"/>
          <w:color w:val="000000" w:themeColor="text1"/>
          <w:vertAlign w:val="superscript"/>
        </w:rPr>
        <w:t>TM</w:t>
      </w:r>
      <w:r w:rsidR="001F158B" w:rsidRPr="00816D1A">
        <w:rPr>
          <w:rFonts w:eastAsia="標楷體"/>
          <w:color w:val="000000" w:themeColor="text1"/>
        </w:rPr>
        <w:t>擦拭</w:t>
      </w:r>
      <w:r w:rsidR="005E462C" w:rsidRPr="00816D1A">
        <w:rPr>
          <w:rFonts w:eastAsia="標楷體" w:hint="eastAsia"/>
          <w:color w:val="000000" w:themeColor="text1"/>
        </w:rPr>
        <w:t>消毒</w:t>
      </w:r>
      <w:r w:rsidR="000B4A8A" w:rsidRPr="00816D1A">
        <w:rPr>
          <w:rFonts w:eastAsia="標楷體" w:hint="eastAsia"/>
          <w:color w:val="000000" w:themeColor="text1"/>
        </w:rPr>
        <w:t>後</w:t>
      </w:r>
      <w:r w:rsidR="00010B34" w:rsidRPr="00816D1A">
        <w:rPr>
          <w:rFonts w:eastAsia="標楷體"/>
          <w:color w:val="000000" w:themeColor="text1"/>
        </w:rPr>
        <w:t>關閉</w:t>
      </w:r>
      <w:r w:rsidR="000B4A8A" w:rsidRPr="00816D1A">
        <w:rPr>
          <w:rFonts w:eastAsia="標楷體" w:hint="eastAsia"/>
          <w:color w:val="000000" w:themeColor="text1"/>
        </w:rPr>
        <w:t>BSC</w:t>
      </w:r>
      <w:r w:rsidR="000B4A8A" w:rsidRPr="00816D1A">
        <w:rPr>
          <w:rFonts w:eastAsia="標楷體" w:hint="eastAsia"/>
          <w:color w:val="000000" w:themeColor="text1"/>
        </w:rPr>
        <w:t>拉門，自動開啟</w:t>
      </w:r>
      <w:r w:rsidR="00010B34" w:rsidRPr="00816D1A">
        <w:rPr>
          <w:rFonts w:eastAsia="標楷體"/>
          <w:color w:val="000000" w:themeColor="text1"/>
        </w:rPr>
        <w:t>UV</w:t>
      </w:r>
      <w:r w:rsidR="00010B34" w:rsidRPr="00816D1A">
        <w:rPr>
          <w:rFonts w:eastAsia="標楷體"/>
          <w:color w:val="000000" w:themeColor="text1"/>
        </w:rPr>
        <w:t>燈。</w:t>
      </w:r>
    </w:p>
    <w:p w14:paraId="115B4550" w14:textId="77777777" w:rsidR="00B75182" w:rsidRPr="00816D1A" w:rsidRDefault="007B7598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  <w:color w:val="000000" w:themeColor="text1"/>
        </w:rPr>
      </w:pPr>
      <w:r w:rsidRPr="00816D1A">
        <w:rPr>
          <w:rFonts w:eastAsia="標楷體"/>
          <w:color w:val="000000" w:themeColor="text1"/>
        </w:rPr>
        <w:t>實驗結束後，</w:t>
      </w:r>
      <w:r w:rsidR="00B75182" w:rsidRPr="00816D1A">
        <w:rPr>
          <w:rFonts w:eastAsia="標楷體" w:hint="eastAsia"/>
          <w:color w:val="000000" w:themeColor="text1"/>
        </w:rPr>
        <w:t>至</w:t>
      </w:r>
      <w:r w:rsidR="00DE212A" w:rsidRPr="00816D1A">
        <w:rPr>
          <w:rFonts w:eastAsia="標楷體" w:hint="eastAsia"/>
          <w:color w:val="000000" w:themeColor="text1"/>
        </w:rPr>
        <w:t>後走道卸除個人防護衣物</w:t>
      </w:r>
      <w:r w:rsidR="005A1AB1" w:rsidRPr="00816D1A">
        <w:rPr>
          <w:rFonts w:eastAsia="標楷體" w:hint="eastAsia"/>
          <w:color w:val="000000" w:themeColor="text1"/>
        </w:rPr>
        <w:t>。</w:t>
      </w:r>
    </w:p>
    <w:p w14:paraId="59A118DB" w14:textId="77777777" w:rsidR="00B25D6F" w:rsidRDefault="007B7598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  <w:color w:val="000000" w:themeColor="text1"/>
        </w:rPr>
      </w:pPr>
      <w:r w:rsidRPr="00B75182">
        <w:rPr>
          <w:rFonts w:eastAsia="標楷體"/>
          <w:color w:val="000000" w:themeColor="text1"/>
        </w:rPr>
        <w:t>在本</w:t>
      </w:r>
      <w:r w:rsidR="00566662" w:rsidRPr="00B75182">
        <w:rPr>
          <w:rFonts w:eastAsia="標楷體" w:hint="eastAsia"/>
          <w:color w:val="000000" w:themeColor="text1"/>
        </w:rPr>
        <w:t>區</w:t>
      </w:r>
      <w:r w:rsidRPr="00B75182">
        <w:rPr>
          <w:rFonts w:eastAsia="標楷體"/>
          <w:color w:val="000000" w:themeColor="text1"/>
        </w:rPr>
        <w:t>內使用過的：</w:t>
      </w:r>
    </w:p>
    <w:p w14:paraId="5C73F892" w14:textId="115EC3E1" w:rsidR="00B25D6F" w:rsidRPr="00B25D6F" w:rsidRDefault="00BF5039" w:rsidP="00067FEB">
      <w:pPr>
        <w:pStyle w:val="a3"/>
        <w:numPr>
          <w:ilvl w:val="0"/>
          <w:numId w:val="22"/>
        </w:numPr>
        <w:ind w:leftChars="0" w:left="1985"/>
        <w:jc w:val="both"/>
        <w:rPr>
          <w:rFonts w:eastAsia="標楷體"/>
          <w:color w:val="000000" w:themeColor="text1"/>
        </w:rPr>
      </w:pPr>
      <w:r w:rsidRPr="00B25D6F">
        <w:rPr>
          <w:rFonts w:eastAsia="標楷體"/>
        </w:rPr>
        <w:t>飼育</w:t>
      </w:r>
      <w:r w:rsidR="005E462C" w:rsidRPr="00B25D6F">
        <w:rPr>
          <w:rFonts w:eastAsia="標楷體" w:hint="eastAsia"/>
        </w:rPr>
        <w:t>籠</w:t>
      </w:r>
      <w:r w:rsidR="000D3F29" w:rsidRPr="00B25D6F">
        <w:rPr>
          <w:rFonts w:eastAsia="標楷體" w:hint="eastAsia"/>
        </w:rPr>
        <w:t>具</w:t>
      </w:r>
      <w:r w:rsidRPr="00B25D6F">
        <w:rPr>
          <w:rFonts w:eastAsia="標楷體"/>
        </w:rPr>
        <w:t>須</w:t>
      </w:r>
      <w:r w:rsidR="007B7598" w:rsidRPr="00B25D6F">
        <w:rPr>
          <w:rFonts w:eastAsia="標楷體"/>
        </w:rPr>
        <w:t>包裝完整</w:t>
      </w:r>
      <w:r w:rsidR="00740E1D">
        <w:rPr>
          <w:rFonts w:eastAsia="標楷體" w:hint="eastAsia"/>
        </w:rPr>
        <w:t>，</w:t>
      </w:r>
      <w:r w:rsidR="007B7598" w:rsidRPr="00B25D6F">
        <w:rPr>
          <w:rFonts w:eastAsia="標楷體"/>
        </w:rPr>
        <w:t>並寫上</w:t>
      </w:r>
      <w:r w:rsidR="00566662" w:rsidRPr="00B25D6F">
        <w:rPr>
          <w:rFonts w:eastAsia="標楷體" w:hint="eastAsia"/>
        </w:rPr>
        <w:t>單位</w:t>
      </w:r>
      <w:r w:rsidR="007B7598" w:rsidRPr="00B25D6F">
        <w:rPr>
          <w:rFonts w:eastAsia="標楷體"/>
        </w:rPr>
        <w:t>與姓名，置於</w:t>
      </w:r>
      <w:r w:rsidR="00F47DA9" w:rsidRPr="00B25D6F">
        <w:rPr>
          <w:rFonts w:eastAsia="標楷體" w:hint="eastAsia"/>
        </w:rPr>
        <w:t>後走道</w:t>
      </w:r>
      <w:r w:rsidR="007B7598" w:rsidRPr="00B25D6F">
        <w:rPr>
          <w:rFonts w:eastAsia="標楷體"/>
        </w:rPr>
        <w:t>減菌車內</w:t>
      </w:r>
      <w:r w:rsidR="000D3F29" w:rsidRPr="00B25D6F">
        <w:rPr>
          <w:rFonts w:eastAsia="標楷體" w:hint="eastAsia"/>
        </w:rPr>
        <w:t>。</w:t>
      </w:r>
    </w:p>
    <w:p w14:paraId="4B109E3B" w14:textId="6DB33AD0" w:rsidR="00B25D6F" w:rsidRPr="00B25D6F" w:rsidRDefault="00E144D9" w:rsidP="00067FEB">
      <w:pPr>
        <w:pStyle w:val="a3"/>
        <w:numPr>
          <w:ilvl w:val="0"/>
          <w:numId w:val="22"/>
        </w:numPr>
        <w:ind w:leftChars="0" w:left="1985"/>
        <w:jc w:val="both"/>
        <w:rPr>
          <w:rFonts w:eastAsia="標楷體"/>
          <w:color w:val="000000" w:themeColor="text1"/>
        </w:rPr>
      </w:pPr>
      <w:r w:rsidRPr="00B25D6F">
        <w:rPr>
          <w:rFonts w:eastAsia="標楷體" w:hint="eastAsia"/>
        </w:rPr>
        <w:t>拋棄式</w:t>
      </w:r>
      <w:r w:rsidR="007B7598" w:rsidRPr="00B25D6F">
        <w:rPr>
          <w:rFonts w:eastAsia="標楷體"/>
        </w:rPr>
        <w:t>實驗</w:t>
      </w:r>
      <w:r w:rsidRPr="00B25D6F">
        <w:rPr>
          <w:rFonts w:eastAsia="標楷體" w:hint="eastAsia"/>
        </w:rPr>
        <w:t>耗材</w:t>
      </w:r>
      <w:r w:rsidR="00BF5039" w:rsidRPr="00B25D6F">
        <w:rPr>
          <w:rFonts w:eastAsia="標楷體"/>
        </w:rPr>
        <w:t>須</w:t>
      </w:r>
      <w:r w:rsidR="007B7598" w:rsidRPr="00B25D6F">
        <w:rPr>
          <w:rFonts w:eastAsia="標楷體"/>
        </w:rPr>
        <w:t>包裝完整</w:t>
      </w:r>
      <w:r w:rsidR="00740E1D">
        <w:rPr>
          <w:rFonts w:eastAsia="標楷體" w:hint="eastAsia"/>
        </w:rPr>
        <w:t>，</w:t>
      </w:r>
      <w:r w:rsidR="000D3F29" w:rsidRPr="00B25D6F">
        <w:rPr>
          <w:rFonts w:eastAsia="標楷體" w:hint="eastAsia"/>
        </w:rPr>
        <w:t>放入</w:t>
      </w:r>
      <w:r w:rsidR="00AD7396" w:rsidRPr="00B25D6F">
        <w:rPr>
          <w:rFonts w:ascii="標楷體" w:eastAsia="標楷體" w:hAnsi="標楷體"/>
        </w:rPr>
        <w:t>廢棄物</w:t>
      </w:r>
      <w:r w:rsidR="00AD7396" w:rsidRPr="00B25D6F">
        <w:rPr>
          <w:rFonts w:ascii="標楷體" w:eastAsia="標楷體" w:hAnsi="標楷體" w:hint="eastAsia"/>
        </w:rPr>
        <w:t>垃圾</w:t>
      </w:r>
      <w:r w:rsidR="007F7359" w:rsidRPr="00B25D6F">
        <w:rPr>
          <w:rFonts w:ascii="標楷體" w:eastAsia="標楷體" w:hAnsi="標楷體"/>
        </w:rPr>
        <w:t>桶</w:t>
      </w:r>
      <w:r w:rsidR="000D3F29" w:rsidRPr="00B25D6F">
        <w:rPr>
          <w:rFonts w:eastAsia="標楷體" w:hint="eastAsia"/>
        </w:rPr>
        <w:t>。</w:t>
      </w:r>
    </w:p>
    <w:p w14:paraId="18844464" w14:textId="5DD83907" w:rsidR="007B7598" w:rsidRPr="00B25D6F" w:rsidRDefault="00BF5039" w:rsidP="00067FEB">
      <w:pPr>
        <w:pStyle w:val="a3"/>
        <w:numPr>
          <w:ilvl w:val="0"/>
          <w:numId w:val="22"/>
        </w:numPr>
        <w:ind w:leftChars="0" w:left="1985"/>
        <w:jc w:val="both"/>
        <w:rPr>
          <w:rFonts w:eastAsia="標楷體"/>
          <w:color w:val="000000" w:themeColor="text1"/>
        </w:rPr>
      </w:pPr>
      <w:r w:rsidRPr="00B25D6F">
        <w:rPr>
          <w:rFonts w:eastAsia="標楷體"/>
        </w:rPr>
        <w:t>動物屍體須</w:t>
      </w:r>
      <w:r w:rsidR="007B7598" w:rsidRPr="00B25D6F">
        <w:rPr>
          <w:rFonts w:eastAsia="標楷體"/>
        </w:rPr>
        <w:t>包裝完整並寫上</w:t>
      </w:r>
      <w:r w:rsidR="00566662" w:rsidRPr="00B25D6F">
        <w:rPr>
          <w:rFonts w:eastAsia="標楷體" w:hint="eastAsia"/>
        </w:rPr>
        <w:t>單位</w:t>
      </w:r>
      <w:r w:rsidR="00AD7396" w:rsidRPr="00B25D6F">
        <w:rPr>
          <w:rFonts w:eastAsia="標楷體" w:hint="eastAsia"/>
        </w:rPr>
        <w:t>、</w:t>
      </w:r>
      <w:r w:rsidR="000D3F29" w:rsidRPr="00B25D6F">
        <w:rPr>
          <w:rFonts w:eastAsia="標楷體"/>
        </w:rPr>
        <w:t>姓名</w:t>
      </w:r>
      <w:r w:rsidR="00AD7396" w:rsidRPr="00B25D6F">
        <w:rPr>
          <w:rFonts w:eastAsia="標楷體" w:hint="eastAsia"/>
        </w:rPr>
        <w:t>及動物隻數</w:t>
      </w:r>
      <w:r w:rsidR="000D3F29" w:rsidRPr="00B25D6F">
        <w:rPr>
          <w:rFonts w:eastAsia="標楷體"/>
        </w:rPr>
        <w:t>，</w:t>
      </w:r>
      <w:r w:rsidR="00DD613C" w:rsidRPr="00B25D6F">
        <w:rPr>
          <w:rFonts w:eastAsia="標楷體" w:hint="eastAsia"/>
        </w:rPr>
        <w:t>放入屍體專用冷凍櫃。</w:t>
      </w:r>
      <w:r w:rsidR="00DD613C" w:rsidRPr="00B25D6F">
        <w:rPr>
          <w:rFonts w:eastAsia="標楷體"/>
          <w:color w:val="000000" w:themeColor="text1"/>
        </w:rPr>
        <w:t xml:space="preserve"> </w:t>
      </w:r>
    </w:p>
    <w:p w14:paraId="42C6B9C0" w14:textId="5AB4CF50" w:rsidR="004004D7" w:rsidRPr="00B25D6F" w:rsidRDefault="00010B34" w:rsidP="00067FEB">
      <w:pPr>
        <w:pStyle w:val="a3"/>
        <w:numPr>
          <w:ilvl w:val="1"/>
          <w:numId w:val="20"/>
        </w:numPr>
        <w:ind w:leftChars="0" w:left="1560"/>
        <w:jc w:val="both"/>
        <w:rPr>
          <w:rFonts w:eastAsia="標楷體"/>
        </w:rPr>
      </w:pPr>
      <w:r w:rsidRPr="00B25D6F">
        <w:rPr>
          <w:rFonts w:eastAsia="標楷體"/>
          <w:color w:val="000000" w:themeColor="text1"/>
        </w:rPr>
        <w:t>離</w:t>
      </w:r>
      <w:r w:rsidRPr="00B25D6F">
        <w:rPr>
          <w:rFonts w:eastAsia="標楷體"/>
        </w:rPr>
        <w:t>室</w:t>
      </w:r>
      <w:r w:rsidR="005F633E" w:rsidRPr="00B25D6F">
        <w:rPr>
          <w:rFonts w:eastAsia="標楷體" w:hint="eastAsia"/>
        </w:rPr>
        <w:t>後</w:t>
      </w:r>
      <w:r w:rsidRPr="00B25D6F">
        <w:rPr>
          <w:rFonts w:eastAsia="標楷體"/>
        </w:rPr>
        <w:t>，</w:t>
      </w:r>
      <w:r w:rsidR="001A71E4" w:rsidRPr="00B25D6F">
        <w:rPr>
          <w:rFonts w:eastAsia="標楷體" w:hint="eastAsia"/>
        </w:rPr>
        <w:t>應</w:t>
      </w:r>
      <w:r w:rsidRPr="00B25D6F">
        <w:rPr>
          <w:rFonts w:eastAsia="標楷體"/>
        </w:rPr>
        <w:t>於</w:t>
      </w:r>
      <w:r w:rsidR="004939BB" w:rsidRPr="00B25D6F">
        <w:rPr>
          <w:rFonts w:eastAsia="標楷體" w:hint="eastAsia"/>
        </w:rPr>
        <w:t>動物中心管理系統</w:t>
      </w:r>
      <w:r w:rsidRPr="00B25D6F">
        <w:rPr>
          <w:rFonts w:eastAsia="標楷體"/>
        </w:rPr>
        <w:t>上</w:t>
      </w:r>
      <w:r w:rsidR="00AD7396" w:rsidRPr="00B25D6F">
        <w:rPr>
          <w:rFonts w:eastAsia="標楷體" w:hint="eastAsia"/>
        </w:rPr>
        <w:t>修改動物</w:t>
      </w:r>
      <w:r w:rsidRPr="00B25D6F">
        <w:rPr>
          <w:rFonts w:eastAsia="標楷體"/>
        </w:rPr>
        <w:t>數量。</w:t>
      </w:r>
    </w:p>
    <w:p w14:paraId="601C4459" w14:textId="6E865B14" w:rsidR="005921DF" w:rsidRDefault="005921DF" w:rsidP="00B90933">
      <w:pPr>
        <w:jc w:val="both"/>
        <w:rPr>
          <w:rFonts w:eastAsia="標楷體"/>
        </w:rPr>
      </w:pPr>
    </w:p>
    <w:p w14:paraId="33610182" w14:textId="2B8399CA" w:rsidR="005921DF" w:rsidRDefault="005921DF" w:rsidP="00B90933">
      <w:pPr>
        <w:jc w:val="both"/>
        <w:rPr>
          <w:rFonts w:eastAsia="標楷體"/>
        </w:rPr>
      </w:pPr>
    </w:p>
    <w:sectPr w:rsidR="005921DF" w:rsidSect="00B75182">
      <w:pgSz w:w="11906" w:h="16838"/>
      <w:pgMar w:top="-851" w:right="1134" w:bottom="284" w:left="1134" w:header="142" w:footer="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F73BA" w14:textId="77777777" w:rsidR="00FB047E" w:rsidRDefault="00FB047E" w:rsidP="00A6116C">
      <w:r>
        <w:separator/>
      </w:r>
    </w:p>
  </w:endnote>
  <w:endnote w:type="continuationSeparator" w:id="0">
    <w:p w14:paraId="38A1AE68" w14:textId="77777777" w:rsidR="00FB047E" w:rsidRDefault="00FB047E" w:rsidP="00A6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9B96D" w14:textId="77777777" w:rsidR="00FB047E" w:rsidRDefault="00FB047E" w:rsidP="00A6116C">
      <w:r>
        <w:separator/>
      </w:r>
    </w:p>
  </w:footnote>
  <w:footnote w:type="continuationSeparator" w:id="0">
    <w:p w14:paraId="16237B3E" w14:textId="77777777" w:rsidR="00FB047E" w:rsidRDefault="00FB047E" w:rsidP="00A6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192F"/>
    <w:multiLevelType w:val="hybridMultilevel"/>
    <w:tmpl w:val="936ACBF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0F">
      <w:start w:val="1"/>
      <w:numFmt w:val="decimal"/>
      <w:lvlText w:val="%2.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FE45F31"/>
    <w:multiLevelType w:val="hybridMultilevel"/>
    <w:tmpl w:val="5FB2B792"/>
    <w:lvl w:ilvl="0" w:tplc="0409000F">
      <w:start w:val="1"/>
      <w:numFmt w:val="decimal"/>
      <w:lvlText w:val="%1."/>
      <w:lvlJc w:val="left"/>
      <w:pPr>
        <w:ind w:left="14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" w15:restartNumberingAfterBreak="0">
    <w:nsid w:val="150174DB"/>
    <w:multiLevelType w:val="multilevel"/>
    <w:tmpl w:val="0409001D"/>
    <w:styleLink w:val="4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5CF4A83"/>
    <w:multiLevelType w:val="hybridMultilevel"/>
    <w:tmpl w:val="ABD6A384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4" w15:restartNumberingAfterBreak="0">
    <w:nsid w:val="17B000C4"/>
    <w:multiLevelType w:val="hybridMultilevel"/>
    <w:tmpl w:val="067AC608"/>
    <w:lvl w:ilvl="0" w:tplc="0409000F">
      <w:start w:val="1"/>
      <w:numFmt w:val="decimal"/>
      <w:lvlText w:val="%1."/>
      <w:lvlJc w:val="left"/>
      <w:pPr>
        <w:ind w:left="147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5" w15:restartNumberingAfterBreak="0">
    <w:nsid w:val="241D207F"/>
    <w:multiLevelType w:val="multilevel"/>
    <w:tmpl w:val="0409001D"/>
    <w:styleLink w:val="8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77859AA"/>
    <w:multiLevelType w:val="multilevel"/>
    <w:tmpl w:val="0409001D"/>
    <w:styleLink w:val="6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7D7178B"/>
    <w:multiLevelType w:val="multilevel"/>
    <w:tmpl w:val="0409001D"/>
    <w:styleLink w:val="5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FD8373B"/>
    <w:multiLevelType w:val="hybridMultilevel"/>
    <w:tmpl w:val="20AE23C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8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3CC67A8"/>
    <w:multiLevelType w:val="multilevel"/>
    <w:tmpl w:val="0409001D"/>
    <w:styleLink w:val="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366047E0"/>
    <w:multiLevelType w:val="multilevel"/>
    <w:tmpl w:val="0409001D"/>
    <w:styleLink w:val="13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0CD4762"/>
    <w:multiLevelType w:val="multilevel"/>
    <w:tmpl w:val="0409001D"/>
    <w:styleLink w:val="12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2655336"/>
    <w:multiLevelType w:val="multilevel"/>
    <w:tmpl w:val="0409001D"/>
    <w:styleLink w:val="9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42E50CC6"/>
    <w:multiLevelType w:val="multilevel"/>
    <w:tmpl w:val="0409001D"/>
    <w:styleLink w:val="2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4A933A57"/>
    <w:multiLevelType w:val="multilevel"/>
    <w:tmpl w:val="0409001D"/>
    <w:styleLink w:val="10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4ADA462F"/>
    <w:multiLevelType w:val="hybridMultilevel"/>
    <w:tmpl w:val="E8BE820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5B023809"/>
    <w:multiLevelType w:val="hybridMultilevel"/>
    <w:tmpl w:val="ECF641A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0F">
      <w:start w:val="1"/>
      <w:numFmt w:val="decimal"/>
      <w:lvlText w:val="%2.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64D47769"/>
    <w:multiLevelType w:val="multilevel"/>
    <w:tmpl w:val="0409001D"/>
    <w:styleLink w:val="1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5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A56362A"/>
    <w:multiLevelType w:val="multilevel"/>
    <w:tmpl w:val="0409001D"/>
    <w:styleLink w:val="3"/>
    <w:lvl w:ilvl="0">
      <w:start w:val="6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EA57302"/>
    <w:multiLevelType w:val="hybridMultilevel"/>
    <w:tmpl w:val="D6E6B1AC"/>
    <w:lvl w:ilvl="0" w:tplc="0409000F">
      <w:start w:val="1"/>
      <w:numFmt w:val="decimal"/>
      <w:lvlText w:val="%1."/>
      <w:lvlJc w:val="left"/>
      <w:pPr>
        <w:ind w:left="147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20" w15:restartNumberingAfterBreak="0">
    <w:nsid w:val="70CB742C"/>
    <w:multiLevelType w:val="multilevel"/>
    <w:tmpl w:val="0409001D"/>
    <w:styleLink w:val="7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7F594657"/>
    <w:multiLevelType w:val="hybridMultilevel"/>
    <w:tmpl w:val="92264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12"/>
  </w:num>
  <w:num w:numId="5">
    <w:abstractNumId w:val="13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4"/>
  </w:num>
  <w:num w:numId="11">
    <w:abstractNumId w:val="17"/>
  </w:num>
  <w:num w:numId="12">
    <w:abstractNumId w:val="10"/>
  </w:num>
  <w:num w:numId="13">
    <w:abstractNumId w:val="18"/>
  </w:num>
  <w:num w:numId="14">
    <w:abstractNumId w:val="21"/>
  </w:num>
  <w:num w:numId="15">
    <w:abstractNumId w:val="15"/>
  </w:num>
  <w:num w:numId="16">
    <w:abstractNumId w:val="4"/>
  </w:num>
  <w:num w:numId="17">
    <w:abstractNumId w:val="19"/>
  </w:num>
  <w:num w:numId="18">
    <w:abstractNumId w:val="16"/>
  </w:num>
  <w:num w:numId="19">
    <w:abstractNumId w:val="0"/>
  </w:num>
  <w:num w:numId="20">
    <w:abstractNumId w:val="8"/>
  </w:num>
  <w:num w:numId="21">
    <w:abstractNumId w:val="1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0A"/>
    <w:rsid w:val="00001EA6"/>
    <w:rsid w:val="0000747B"/>
    <w:rsid w:val="00007937"/>
    <w:rsid w:val="000079A8"/>
    <w:rsid w:val="00010B34"/>
    <w:rsid w:val="000269CB"/>
    <w:rsid w:val="00027263"/>
    <w:rsid w:val="0004144C"/>
    <w:rsid w:val="00041899"/>
    <w:rsid w:val="00041C4F"/>
    <w:rsid w:val="000424EF"/>
    <w:rsid w:val="00047E1A"/>
    <w:rsid w:val="00050573"/>
    <w:rsid w:val="00051773"/>
    <w:rsid w:val="0006060C"/>
    <w:rsid w:val="00062198"/>
    <w:rsid w:val="00067FEB"/>
    <w:rsid w:val="00072B84"/>
    <w:rsid w:val="00073781"/>
    <w:rsid w:val="000779CA"/>
    <w:rsid w:val="0008044F"/>
    <w:rsid w:val="0008121C"/>
    <w:rsid w:val="00085DD1"/>
    <w:rsid w:val="00094EC8"/>
    <w:rsid w:val="000A0A63"/>
    <w:rsid w:val="000A0C37"/>
    <w:rsid w:val="000A6698"/>
    <w:rsid w:val="000B0DD7"/>
    <w:rsid w:val="000B334D"/>
    <w:rsid w:val="000B4A8A"/>
    <w:rsid w:val="000C23E0"/>
    <w:rsid w:val="000C4AAE"/>
    <w:rsid w:val="000C4C38"/>
    <w:rsid w:val="000D3740"/>
    <w:rsid w:val="000D3F29"/>
    <w:rsid w:val="000D4E9E"/>
    <w:rsid w:val="000D5709"/>
    <w:rsid w:val="000D6932"/>
    <w:rsid w:val="000E2754"/>
    <w:rsid w:val="000E5185"/>
    <w:rsid w:val="000F6F8A"/>
    <w:rsid w:val="00103947"/>
    <w:rsid w:val="00124A31"/>
    <w:rsid w:val="00124EE9"/>
    <w:rsid w:val="001312EF"/>
    <w:rsid w:val="00133D6E"/>
    <w:rsid w:val="00134936"/>
    <w:rsid w:val="0013620F"/>
    <w:rsid w:val="00141C29"/>
    <w:rsid w:val="00143146"/>
    <w:rsid w:val="0014756E"/>
    <w:rsid w:val="001513AD"/>
    <w:rsid w:val="001562E0"/>
    <w:rsid w:val="00157B52"/>
    <w:rsid w:val="00161636"/>
    <w:rsid w:val="0016511F"/>
    <w:rsid w:val="00166F5A"/>
    <w:rsid w:val="0016721C"/>
    <w:rsid w:val="00180AE1"/>
    <w:rsid w:val="00190E18"/>
    <w:rsid w:val="00193CB7"/>
    <w:rsid w:val="00196F5E"/>
    <w:rsid w:val="00197610"/>
    <w:rsid w:val="001A5434"/>
    <w:rsid w:val="001A71E4"/>
    <w:rsid w:val="001A73E2"/>
    <w:rsid w:val="001B75D5"/>
    <w:rsid w:val="001C2457"/>
    <w:rsid w:val="001C5148"/>
    <w:rsid w:val="001C527F"/>
    <w:rsid w:val="001D54FE"/>
    <w:rsid w:val="001D5BB9"/>
    <w:rsid w:val="001E4368"/>
    <w:rsid w:val="001F158B"/>
    <w:rsid w:val="001F3804"/>
    <w:rsid w:val="001F7FB7"/>
    <w:rsid w:val="0020559F"/>
    <w:rsid w:val="0020645A"/>
    <w:rsid w:val="002121C8"/>
    <w:rsid w:val="00212380"/>
    <w:rsid w:val="00213166"/>
    <w:rsid w:val="00215B2A"/>
    <w:rsid w:val="00217FE5"/>
    <w:rsid w:val="002264CA"/>
    <w:rsid w:val="002274FB"/>
    <w:rsid w:val="00236E9D"/>
    <w:rsid w:val="002432C6"/>
    <w:rsid w:val="00247D85"/>
    <w:rsid w:val="00251399"/>
    <w:rsid w:val="00251BC6"/>
    <w:rsid w:val="00255F43"/>
    <w:rsid w:val="00262D61"/>
    <w:rsid w:val="0027480F"/>
    <w:rsid w:val="00274A7C"/>
    <w:rsid w:val="00281407"/>
    <w:rsid w:val="00282178"/>
    <w:rsid w:val="00282CBE"/>
    <w:rsid w:val="00283258"/>
    <w:rsid w:val="002919A6"/>
    <w:rsid w:val="00296812"/>
    <w:rsid w:val="002A4E3F"/>
    <w:rsid w:val="002C120C"/>
    <w:rsid w:val="002C47C5"/>
    <w:rsid w:val="002D3322"/>
    <w:rsid w:val="00305250"/>
    <w:rsid w:val="003068BD"/>
    <w:rsid w:val="00310813"/>
    <w:rsid w:val="00312299"/>
    <w:rsid w:val="00315ED0"/>
    <w:rsid w:val="00315FDF"/>
    <w:rsid w:val="00325830"/>
    <w:rsid w:val="00330CC9"/>
    <w:rsid w:val="0033343A"/>
    <w:rsid w:val="00336AD6"/>
    <w:rsid w:val="0034239B"/>
    <w:rsid w:val="0034382B"/>
    <w:rsid w:val="00346F4A"/>
    <w:rsid w:val="00351306"/>
    <w:rsid w:val="00354936"/>
    <w:rsid w:val="00357A8E"/>
    <w:rsid w:val="003605E2"/>
    <w:rsid w:val="00361BF7"/>
    <w:rsid w:val="003627AA"/>
    <w:rsid w:val="00365797"/>
    <w:rsid w:val="00370435"/>
    <w:rsid w:val="003759A1"/>
    <w:rsid w:val="0039031C"/>
    <w:rsid w:val="0039100C"/>
    <w:rsid w:val="00395815"/>
    <w:rsid w:val="00397A94"/>
    <w:rsid w:val="003B3203"/>
    <w:rsid w:val="003B6DDF"/>
    <w:rsid w:val="003C25FB"/>
    <w:rsid w:val="003C32E2"/>
    <w:rsid w:val="003C765A"/>
    <w:rsid w:val="003D6103"/>
    <w:rsid w:val="003E7C37"/>
    <w:rsid w:val="003F164C"/>
    <w:rsid w:val="003F2B8C"/>
    <w:rsid w:val="003F4D6C"/>
    <w:rsid w:val="003F5413"/>
    <w:rsid w:val="003F7D73"/>
    <w:rsid w:val="004004D7"/>
    <w:rsid w:val="00401408"/>
    <w:rsid w:val="00405BF8"/>
    <w:rsid w:val="00410BAD"/>
    <w:rsid w:val="004324E1"/>
    <w:rsid w:val="00435A8B"/>
    <w:rsid w:val="0044207B"/>
    <w:rsid w:val="004440A2"/>
    <w:rsid w:val="00445BED"/>
    <w:rsid w:val="00447E90"/>
    <w:rsid w:val="00453396"/>
    <w:rsid w:val="00462419"/>
    <w:rsid w:val="00473AB4"/>
    <w:rsid w:val="00477BE6"/>
    <w:rsid w:val="004853B9"/>
    <w:rsid w:val="004939BB"/>
    <w:rsid w:val="00494C38"/>
    <w:rsid w:val="00496F20"/>
    <w:rsid w:val="004A7620"/>
    <w:rsid w:val="004A78D7"/>
    <w:rsid w:val="004A7DE4"/>
    <w:rsid w:val="004B0844"/>
    <w:rsid w:val="004B28C6"/>
    <w:rsid w:val="004B53ED"/>
    <w:rsid w:val="004B558E"/>
    <w:rsid w:val="004B5712"/>
    <w:rsid w:val="004C6D6A"/>
    <w:rsid w:val="004D04DD"/>
    <w:rsid w:val="004D1559"/>
    <w:rsid w:val="004D1D23"/>
    <w:rsid w:val="004D2A3B"/>
    <w:rsid w:val="004D54C1"/>
    <w:rsid w:val="004D6410"/>
    <w:rsid w:val="004E3D4C"/>
    <w:rsid w:val="004E6CB8"/>
    <w:rsid w:val="004F2AD6"/>
    <w:rsid w:val="004F32FF"/>
    <w:rsid w:val="004F3472"/>
    <w:rsid w:val="00500B0C"/>
    <w:rsid w:val="00501DF7"/>
    <w:rsid w:val="00505B05"/>
    <w:rsid w:val="005134A8"/>
    <w:rsid w:val="00514A98"/>
    <w:rsid w:val="00515C50"/>
    <w:rsid w:val="0052498F"/>
    <w:rsid w:val="00541515"/>
    <w:rsid w:val="0054289A"/>
    <w:rsid w:val="00545478"/>
    <w:rsid w:val="00566662"/>
    <w:rsid w:val="00570FD3"/>
    <w:rsid w:val="0057416A"/>
    <w:rsid w:val="00574704"/>
    <w:rsid w:val="00574B04"/>
    <w:rsid w:val="00580C18"/>
    <w:rsid w:val="005869A1"/>
    <w:rsid w:val="005921DF"/>
    <w:rsid w:val="00592315"/>
    <w:rsid w:val="005925F4"/>
    <w:rsid w:val="00596387"/>
    <w:rsid w:val="005A0ABE"/>
    <w:rsid w:val="005A15F2"/>
    <w:rsid w:val="005A1AB1"/>
    <w:rsid w:val="005B4035"/>
    <w:rsid w:val="005B5975"/>
    <w:rsid w:val="005B5DCF"/>
    <w:rsid w:val="005B67AB"/>
    <w:rsid w:val="005C2F0A"/>
    <w:rsid w:val="005C5F81"/>
    <w:rsid w:val="005C771B"/>
    <w:rsid w:val="005C7CD7"/>
    <w:rsid w:val="005D5F22"/>
    <w:rsid w:val="005E462C"/>
    <w:rsid w:val="005F1043"/>
    <w:rsid w:val="005F633E"/>
    <w:rsid w:val="00602B14"/>
    <w:rsid w:val="00603F23"/>
    <w:rsid w:val="00606935"/>
    <w:rsid w:val="00606D17"/>
    <w:rsid w:val="00607A9A"/>
    <w:rsid w:val="00616725"/>
    <w:rsid w:val="00626D8A"/>
    <w:rsid w:val="00630EB6"/>
    <w:rsid w:val="00632189"/>
    <w:rsid w:val="00632320"/>
    <w:rsid w:val="006403CC"/>
    <w:rsid w:val="0064180A"/>
    <w:rsid w:val="0064610C"/>
    <w:rsid w:val="0064789A"/>
    <w:rsid w:val="00650581"/>
    <w:rsid w:val="00665576"/>
    <w:rsid w:val="006660E9"/>
    <w:rsid w:val="006812A5"/>
    <w:rsid w:val="00681EB3"/>
    <w:rsid w:val="006858E8"/>
    <w:rsid w:val="00687806"/>
    <w:rsid w:val="00687EF4"/>
    <w:rsid w:val="00696E3D"/>
    <w:rsid w:val="006A014A"/>
    <w:rsid w:val="006A690A"/>
    <w:rsid w:val="006B365F"/>
    <w:rsid w:val="006B3D3F"/>
    <w:rsid w:val="006B4626"/>
    <w:rsid w:val="006C0262"/>
    <w:rsid w:val="006C74D2"/>
    <w:rsid w:val="006C7D68"/>
    <w:rsid w:val="006D22AD"/>
    <w:rsid w:val="006D2B8E"/>
    <w:rsid w:val="006E3343"/>
    <w:rsid w:val="006E40CE"/>
    <w:rsid w:val="006E57CB"/>
    <w:rsid w:val="006F0590"/>
    <w:rsid w:val="007015EC"/>
    <w:rsid w:val="00701934"/>
    <w:rsid w:val="0070196E"/>
    <w:rsid w:val="00701D4A"/>
    <w:rsid w:val="0070364E"/>
    <w:rsid w:val="00704C0E"/>
    <w:rsid w:val="00731FE2"/>
    <w:rsid w:val="00733534"/>
    <w:rsid w:val="00740E1D"/>
    <w:rsid w:val="007458E4"/>
    <w:rsid w:val="00745AA8"/>
    <w:rsid w:val="00747E92"/>
    <w:rsid w:val="0075605D"/>
    <w:rsid w:val="0075626A"/>
    <w:rsid w:val="00764084"/>
    <w:rsid w:val="00784683"/>
    <w:rsid w:val="00787261"/>
    <w:rsid w:val="00790458"/>
    <w:rsid w:val="007914B6"/>
    <w:rsid w:val="007933E6"/>
    <w:rsid w:val="007A7479"/>
    <w:rsid w:val="007B0DCE"/>
    <w:rsid w:val="007B174D"/>
    <w:rsid w:val="007B3521"/>
    <w:rsid w:val="007B7598"/>
    <w:rsid w:val="007C5DF6"/>
    <w:rsid w:val="007D2FE6"/>
    <w:rsid w:val="007D38B8"/>
    <w:rsid w:val="007D5C2E"/>
    <w:rsid w:val="007E7977"/>
    <w:rsid w:val="007F29CE"/>
    <w:rsid w:val="007F35FE"/>
    <w:rsid w:val="007F7359"/>
    <w:rsid w:val="007F7E24"/>
    <w:rsid w:val="00801954"/>
    <w:rsid w:val="00803E10"/>
    <w:rsid w:val="0080640F"/>
    <w:rsid w:val="008067C6"/>
    <w:rsid w:val="00813F7A"/>
    <w:rsid w:val="008154BF"/>
    <w:rsid w:val="00816D1A"/>
    <w:rsid w:val="00822515"/>
    <w:rsid w:val="00822E3F"/>
    <w:rsid w:val="0082564A"/>
    <w:rsid w:val="00825B5A"/>
    <w:rsid w:val="00830170"/>
    <w:rsid w:val="00832391"/>
    <w:rsid w:val="00837629"/>
    <w:rsid w:val="008407F0"/>
    <w:rsid w:val="00847552"/>
    <w:rsid w:val="008532A8"/>
    <w:rsid w:val="00856BD3"/>
    <w:rsid w:val="00857229"/>
    <w:rsid w:val="00857D62"/>
    <w:rsid w:val="00861EB1"/>
    <w:rsid w:val="008661A8"/>
    <w:rsid w:val="0087396D"/>
    <w:rsid w:val="0087399B"/>
    <w:rsid w:val="00875BF3"/>
    <w:rsid w:val="008772C3"/>
    <w:rsid w:val="00892379"/>
    <w:rsid w:val="008925D0"/>
    <w:rsid w:val="00893BAE"/>
    <w:rsid w:val="00894EEB"/>
    <w:rsid w:val="00895B51"/>
    <w:rsid w:val="008A03EE"/>
    <w:rsid w:val="008B4412"/>
    <w:rsid w:val="008B65E9"/>
    <w:rsid w:val="008B752A"/>
    <w:rsid w:val="008C38E1"/>
    <w:rsid w:val="008D2F68"/>
    <w:rsid w:val="008E1A79"/>
    <w:rsid w:val="008E3B80"/>
    <w:rsid w:val="008E7686"/>
    <w:rsid w:val="008F041F"/>
    <w:rsid w:val="009022CE"/>
    <w:rsid w:val="00913394"/>
    <w:rsid w:val="009151AF"/>
    <w:rsid w:val="00921314"/>
    <w:rsid w:val="00921CB4"/>
    <w:rsid w:val="009310DF"/>
    <w:rsid w:val="009421EC"/>
    <w:rsid w:val="00953E94"/>
    <w:rsid w:val="009608A4"/>
    <w:rsid w:val="0096658B"/>
    <w:rsid w:val="00970262"/>
    <w:rsid w:val="009724DC"/>
    <w:rsid w:val="00975AF5"/>
    <w:rsid w:val="00980C88"/>
    <w:rsid w:val="00980D51"/>
    <w:rsid w:val="00984A14"/>
    <w:rsid w:val="0099695D"/>
    <w:rsid w:val="00997FDD"/>
    <w:rsid w:val="009A0617"/>
    <w:rsid w:val="009A29B1"/>
    <w:rsid w:val="009A4CE7"/>
    <w:rsid w:val="009A548C"/>
    <w:rsid w:val="009A6147"/>
    <w:rsid w:val="009B12E3"/>
    <w:rsid w:val="009B1C08"/>
    <w:rsid w:val="009B4714"/>
    <w:rsid w:val="009B5860"/>
    <w:rsid w:val="009B5A20"/>
    <w:rsid w:val="009B61A5"/>
    <w:rsid w:val="009B72E5"/>
    <w:rsid w:val="009C583F"/>
    <w:rsid w:val="009D561B"/>
    <w:rsid w:val="009D5D1B"/>
    <w:rsid w:val="009D7C94"/>
    <w:rsid w:val="009E1DE2"/>
    <w:rsid w:val="009E4A9C"/>
    <w:rsid w:val="009F2AF1"/>
    <w:rsid w:val="00A014FF"/>
    <w:rsid w:val="00A077A4"/>
    <w:rsid w:val="00A125D6"/>
    <w:rsid w:val="00A14E11"/>
    <w:rsid w:val="00A15112"/>
    <w:rsid w:val="00A158EE"/>
    <w:rsid w:val="00A240BA"/>
    <w:rsid w:val="00A25628"/>
    <w:rsid w:val="00A2663C"/>
    <w:rsid w:val="00A3000B"/>
    <w:rsid w:val="00A3584D"/>
    <w:rsid w:val="00A36E0E"/>
    <w:rsid w:val="00A42B80"/>
    <w:rsid w:val="00A5384C"/>
    <w:rsid w:val="00A548F0"/>
    <w:rsid w:val="00A56490"/>
    <w:rsid w:val="00A6116C"/>
    <w:rsid w:val="00A837B4"/>
    <w:rsid w:val="00A84C26"/>
    <w:rsid w:val="00A922B2"/>
    <w:rsid w:val="00A9513B"/>
    <w:rsid w:val="00A95C11"/>
    <w:rsid w:val="00AB33C8"/>
    <w:rsid w:val="00AB4BF2"/>
    <w:rsid w:val="00AC2D1F"/>
    <w:rsid w:val="00AC6A39"/>
    <w:rsid w:val="00AD4D3C"/>
    <w:rsid w:val="00AD7396"/>
    <w:rsid w:val="00AE193A"/>
    <w:rsid w:val="00AF4620"/>
    <w:rsid w:val="00AF7954"/>
    <w:rsid w:val="00B00444"/>
    <w:rsid w:val="00B056F8"/>
    <w:rsid w:val="00B0590C"/>
    <w:rsid w:val="00B06FCA"/>
    <w:rsid w:val="00B07B38"/>
    <w:rsid w:val="00B117AA"/>
    <w:rsid w:val="00B11FD4"/>
    <w:rsid w:val="00B11FFD"/>
    <w:rsid w:val="00B21022"/>
    <w:rsid w:val="00B25D6F"/>
    <w:rsid w:val="00B34059"/>
    <w:rsid w:val="00B4292D"/>
    <w:rsid w:val="00B4614E"/>
    <w:rsid w:val="00B52DDA"/>
    <w:rsid w:val="00B574AE"/>
    <w:rsid w:val="00B630F4"/>
    <w:rsid w:val="00B64E9B"/>
    <w:rsid w:val="00B73376"/>
    <w:rsid w:val="00B75182"/>
    <w:rsid w:val="00B8034C"/>
    <w:rsid w:val="00B902A9"/>
    <w:rsid w:val="00B906FF"/>
    <w:rsid w:val="00B90933"/>
    <w:rsid w:val="00B91116"/>
    <w:rsid w:val="00BA5C26"/>
    <w:rsid w:val="00BD0966"/>
    <w:rsid w:val="00BD44C7"/>
    <w:rsid w:val="00BD7C18"/>
    <w:rsid w:val="00BE1271"/>
    <w:rsid w:val="00BE2409"/>
    <w:rsid w:val="00BE40BA"/>
    <w:rsid w:val="00BE45D8"/>
    <w:rsid w:val="00BE4F66"/>
    <w:rsid w:val="00BE5242"/>
    <w:rsid w:val="00BF12AD"/>
    <w:rsid w:val="00BF5039"/>
    <w:rsid w:val="00BF6463"/>
    <w:rsid w:val="00BF7F53"/>
    <w:rsid w:val="00C02DC1"/>
    <w:rsid w:val="00C0382A"/>
    <w:rsid w:val="00C135E0"/>
    <w:rsid w:val="00C16A69"/>
    <w:rsid w:val="00C32B34"/>
    <w:rsid w:val="00C36497"/>
    <w:rsid w:val="00C403D5"/>
    <w:rsid w:val="00C4131C"/>
    <w:rsid w:val="00C41AD5"/>
    <w:rsid w:val="00C42F43"/>
    <w:rsid w:val="00C56845"/>
    <w:rsid w:val="00C6252E"/>
    <w:rsid w:val="00C63CA5"/>
    <w:rsid w:val="00C70569"/>
    <w:rsid w:val="00C7099F"/>
    <w:rsid w:val="00C73BF9"/>
    <w:rsid w:val="00C75981"/>
    <w:rsid w:val="00C81050"/>
    <w:rsid w:val="00C8500D"/>
    <w:rsid w:val="00C851FD"/>
    <w:rsid w:val="00C87FB8"/>
    <w:rsid w:val="00CA3463"/>
    <w:rsid w:val="00CA4AFC"/>
    <w:rsid w:val="00CA6485"/>
    <w:rsid w:val="00CB36BB"/>
    <w:rsid w:val="00CC25D6"/>
    <w:rsid w:val="00CC2F43"/>
    <w:rsid w:val="00CC4FB8"/>
    <w:rsid w:val="00CC7CC1"/>
    <w:rsid w:val="00CD1F3B"/>
    <w:rsid w:val="00CD2CAC"/>
    <w:rsid w:val="00CD5C0E"/>
    <w:rsid w:val="00CD7886"/>
    <w:rsid w:val="00CE0C95"/>
    <w:rsid w:val="00CE47CB"/>
    <w:rsid w:val="00CF23F6"/>
    <w:rsid w:val="00CF2BFF"/>
    <w:rsid w:val="00CF3DFC"/>
    <w:rsid w:val="00D06CFD"/>
    <w:rsid w:val="00D1291B"/>
    <w:rsid w:val="00D16AA5"/>
    <w:rsid w:val="00D16DBC"/>
    <w:rsid w:val="00D34589"/>
    <w:rsid w:val="00D369F6"/>
    <w:rsid w:val="00D36B93"/>
    <w:rsid w:val="00D41465"/>
    <w:rsid w:val="00D45BC4"/>
    <w:rsid w:val="00D460A3"/>
    <w:rsid w:val="00D4746A"/>
    <w:rsid w:val="00D53CB1"/>
    <w:rsid w:val="00D609BB"/>
    <w:rsid w:val="00D60ECA"/>
    <w:rsid w:val="00D65281"/>
    <w:rsid w:val="00D6705A"/>
    <w:rsid w:val="00D71558"/>
    <w:rsid w:val="00D81401"/>
    <w:rsid w:val="00D82720"/>
    <w:rsid w:val="00D836F5"/>
    <w:rsid w:val="00D94B46"/>
    <w:rsid w:val="00DA490B"/>
    <w:rsid w:val="00DA4E2B"/>
    <w:rsid w:val="00DA5BD6"/>
    <w:rsid w:val="00DB6825"/>
    <w:rsid w:val="00DB7B30"/>
    <w:rsid w:val="00DC252C"/>
    <w:rsid w:val="00DD613C"/>
    <w:rsid w:val="00DD6CED"/>
    <w:rsid w:val="00DE212A"/>
    <w:rsid w:val="00DE42B9"/>
    <w:rsid w:val="00DE45DA"/>
    <w:rsid w:val="00DF4264"/>
    <w:rsid w:val="00DF54A9"/>
    <w:rsid w:val="00E007DF"/>
    <w:rsid w:val="00E00B92"/>
    <w:rsid w:val="00E03063"/>
    <w:rsid w:val="00E0678D"/>
    <w:rsid w:val="00E144D9"/>
    <w:rsid w:val="00E167F8"/>
    <w:rsid w:val="00E21316"/>
    <w:rsid w:val="00E23F38"/>
    <w:rsid w:val="00E319A8"/>
    <w:rsid w:val="00E32FF8"/>
    <w:rsid w:val="00E347BB"/>
    <w:rsid w:val="00E4016C"/>
    <w:rsid w:val="00E42900"/>
    <w:rsid w:val="00E45C92"/>
    <w:rsid w:val="00E54F77"/>
    <w:rsid w:val="00E57845"/>
    <w:rsid w:val="00EA0521"/>
    <w:rsid w:val="00EA2DE5"/>
    <w:rsid w:val="00EA4B7A"/>
    <w:rsid w:val="00EA6AC4"/>
    <w:rsid w:val="00EB16C1"/>
    <w:rsid w:val="00EB5127"/>
    <w:rsid w:val="00EB5A07"/>
    <w:rsid w:val="00EB6278"/>
    <w:rsid w:val="00EB62DA"/>
    <w:rsid w:val="00EC08B4"/>
    <w:rsid w:val="00EC4EA0"/>
    <w:rsid w:val="00ED0D77"/>
    <w:rsid w:val="00ED0E9C"/>
    <w:rsid w:val="00ED29C9"/>
    <w:rsid w:val="00ED4170"/>
    <w:rsid w:val="00EE6CDF"/>
    <w:rsid w:val="00EF171D"/>
    <w:rsid w:val="00F01F97"/>
    <w:rsid w:val="00F059E3"/>
    <w:rsid w:val="00F0723B"/>
    <w:rsid w:val="00F153FE"/>
    <w:rsid w:val="00F17B90"/>
    <w:rsid w:val="00F215A0"/>
    <w:rsid w:val="00F215F7"/>
    <w:rsid w:val="00F255EC"/>
    <w:rsid w:val="00F256B1"/>
    <w:rsid w:val="00F33663"/>
    <w:rsid w:val="00F33E6A"/>
    <w:rsid w:val="00F402DC"/>
    <w:rsid w:val="00F420A2"/>
    <w:rsid w:val="00F47DA9"/>
    <w:rsid w:val="00F61531"/>
    <w:rsid w:val="00F636CF"/>
    <w:rsid w:val="00F6569F"/>
    <w:rsid w:val="00F7442D"/>
    <w:rsid w:val="00F874B4"/>
    <w:rsid w:val="00F96235"/>
    <w:rsid w:val="00F972FC"/>
    <w:rsid w:val="00F9767B"/>
    <w:rsid w:val="00FA0091"/>
    <w:rsid w:val="00FA0814"/>
    <w:rsid w:val="00FA1093"/>
    <w:rsid w:val="00FB047E"/>
    <w:rsid w:val="00FB1D38"/>
    <w:rsid w:val="00FB2BD4"/>
    <w:rsid w:val="00FB6D45"/>
    <w:rsid w:val="00FC5061"/>
    <w:rsid w:val="00FD0489"/>
    <w:rsid w:val="00FD38A4"/>
    <w:rsid w:val="00FE0DB7"/>
    <w:rsid w:val="00FE61BE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8F824"/>
  <w15:docId w15:val="{4BCA814E-A51C-4359-B2DE-903D2305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80A"/>
    <w:pPr>
      <w:ind w:leftChars="200" w:left="480" w:hanging="482"/>
    </w:pPr>
    <w:rPr>
      <w:szCs w:val="20"/>
    </w:rPr>
  </w:style>
  <w:style w:type="paragraph" w:styleId="a4">
    <w:name w:val="header"/>
    <w:basedOn w:val="a"/>
    <w:link w:val="a5"/>
    <w:uiPriority w:val="99"/>
    <w:rsid w:val="00A61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6116C"/>
    <w:rPr>
      <w:kern w:val="2"/>
    </w:rPr>
  </w:style>
  <w:style w:type="paragraph" w:styleId="a6">
    <w:name w:val="footer"/>
    <w:basedOn w:val="a"/>
    <w:link w:val="a7"/>
    <w:rsid w:val="00A61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6116C"/>
    <w:rPr>
      <w:kern w:val="2"/>
    </w:rPr>
  </w:style>
  <w:style w:type="paragraph" w:styleId="a8">
    <w:name w:val="Balloon Text"/>
    <w:basedOn w:val="a"/>
    <w:link w:val="a9"/>
    <w:rsid w:val="004C6D6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C6D6A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8">
    <w:name w:val="8"/>
    <w:uiPriority w:val="99"/>
    <w:pPr>
      <w:numPr>
        <w:numId w:val="1"/>
      </w:numPr>
    </w:pPr>
  </w:style>
  <w:style w:type="numbering" w:customStyle="1" w:styleId="1">
    <w:name w:val="1"/>
    <w:uiPriority w:val="99"/>
    <w:pPr>
      <w:numPr>
        <w:numId w:val="2"/>
      </w:numPr>
    </w:pPr>
  </w:style>
  <w:style w:type="numbering" w:customStyle="1" w:styleId="7">
    <w:name w:val="7"/>
    <w:uiPriority w:val="99"/>
    <w:pPr>
      <w:numPr>
        <w:numId w:val="3"/>
      </w:numPr>
    </w:pPr>
  </w:style>
  <w:style w:type="numbering" w:customStyle="1" w:styleId="9">
    <w:name w:val="9"/>
    <w:uiPriority w:val="99"/>
    <w:pPr>
      <w:numPr>
        <w:numId w:val="4"/>
      </w:numPr>
    </w:pPr>
  </w:style>
  <w:style w:type="numbering" w:customStyle="1" w:styleId="2">
    <w:name w:val="2"/>
    <w:uiPriority w:val="99"/>
    <w:pPr>
      <w:numPr>
        <w:numId w:val="5"/>
      </w:numPr>
    </w:pPr>
  </w:style>
  <w:style w:type="numbering" w:customStyle="1" w:styleId="12">
    <w:name w:val="12"/>
    <w:uiPriority w:val="99"/>
    <w:pPr>
      <w:numPr>
        <w:numId w:val="6"/>
      </w:numPr>
    </w:pPr>
  </w:style>
  <w:style w:type="numbering" w:customStyle="1" w:styleId="6">
    <w:name w:val="6"/>
    <w:uiPriority w:val="99"/>
    <w:pPr>
      <w:numPr>
        <w:numId w:val="7"/>
      </w:numPr>
    </w:pPr>
  </w:style>
  <w:style w:type="numbering" w:customStyle="1" w:styleId="4">
    <w:name w:val="4"/>
    <w:uiPriority w:val="99"/>
    <w:pPr>
      <w:numPr>
        <w:numId w:val="8"/>
      </w:numPr>
    </w:pPr>
  </w:style>
  <w:style w:type="numbering" w:customStyle="1" w:styleId="5">
    <w:name w:val="5"/>
    <w:uiPriority w:val="99"/>
    <w:pPr>
      <w:numPr>
        <w:numId w:val="9"/>
      </w:numPr>
    </w:pPr>
  </w:style>
  <w:style w:type="numbering" w:customStyle="1" w:styleId="10">
    <w:name w:val="10"/>
    <w:uiPriority w:val="99"/>
    <w:pPr>
      <w:numPr>
        <w:numId w:val="10"/>
      </w:numPr>
    </w:pPr>
  </w:style>
  <w:style w:type="numbering" w:customStyle="1" w:styleId="11">
    <w:name w:val="11"/>
    <w:uiPriority w:val="99"/>
    <w:pPr>
      <w:numPr>
        <w:numId w:val="11"/>
      </w:numPr>
    </w:pPr>
  </w:style>
  <w:style w:type="numbering" w:customStyle="1" w:styleId="13">
    <w:name w:val="13"/>
    <w:uiPriority w:val="99"/>
    <w:pPr>
      <w:numPr>
        <w:numId w:val="12"/>
      </w:numPr>
    </w:pPr>
  </w:style>
  <w:style w:type="numbering" w:customStyle="1" w:styleId="3">
    <w:name w:val="3"/>
    <w:uiPriority w:val="99"/>
    <w:pPr>
      <w:numPr>
        <w:numId w:val="13"/>
      </w:numPr>
    </w:pPr>
  </w:style>
  <w:style w:type="table" w:styleId="aa">
    <w:name w:val="Table Grid"/>
    <w:basedOn w:val="a1"/>
    <w:uiPriority w:val="59"/>
    <w:rsid w:val="004440A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407F0"/>
  </w:style>
  <w:style w:type="character" w:styleId="ab">
    <w:name w:val="Emphasis"/>
    <w:basedOn w:val="a0"/>
    <w:uiPriority w:val="20"/>
    <w:qFormat/>
    <w:rsid w:val="008407F0"/>
    <w:rPr>
      <w:i/>
      <w:iCs/>
    </w:rPr>
  </w:style>
  <w:style w:type="character" w:customStyle="1" w:styleId="shorttext">
    <w:name w:val="short_text"/>
    <w:basedOn w:val="a0"/>
    <w:rsid w:val="007B7598"/>
  </w:style>
  <w:style w:type="character" w:customStyle="1" w:styleId="hps">
    <w:name w:val="hps"/>
    <w:basedOn w:val="a0"/>
    <w:rsid w:val="007B7598"/>
  </w:style>
  <w:style w:type="character" w:styleId="ac">
    <w:name w:val="annotation reference"/>
    <w:basedOn w:val="a0"/>
    <w:rsid w:val="009C583F"/>
    <w:rPr>
      <w:sz w:val="18"/>
      <w:szCs w:val="18"/>
    </w:rPr>
  </w:style>
  <w:style w:type="paragraph" w:styleId="ad">
    <w:name w:val="annotation text"/>
    <w:basedOn w:val="a"/>
    <w:link w:val="ae"/>
    <w:rsid w:val="009C583F"/>
  </w:style>
  <w:style w:type="character" w:customStyle="1" w:styleId="ae">
    <w:name w:val="註解文字 字元"/>
    <w:basedOn w:val="a0"/>
    <w:link w:val="ad"/>
    <w:rsid w:val="009C583F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9C583F"/>
    <w:rPr>
      <w:b/>
      <w:bCs/>
    </w:rPr>
  </w:style>
  <w:style w:type="character" w:customStyle="1" w:styleId="af0">
    <w:name w:val="註解主旨 字元"/>
    <w:basedOn w:val="ae"/>
    <w:link w:val="af"/>
    <w:rsid w:val="009C583F"/>
    <w:rPr>
      <w:b/>
      <w:bCs/>
      <w:kern w:val="2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541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psh.ncku.edu.tw/p/405-1012-161920,c15963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062D-FBA5-4070-AF19-B46E1B90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319</Words>
  <Characters>1822</Characters>
  <Application>Microsoft Office Word</Application>
  <DocSecurity>0</DocSecurity>
  <Lines>15</Lines>
  <Paragraphs>4</Paragraphs>
  <ScaleCrop>false</ScaleCrop>
  <Company>my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國立成功大學醫學院動物中心標準操作程序</dc:title>
  <dc:subject/>
  <dc:creator>Customer</dc:creator>
  <cp:keywords/>
  <dc:description/>
  <cp:lastModifiedBy>動物中心01</cp:lastModifiedBy>
  <cp:revision>9</cp:revision>
  <cp:lastPrinted>2020-06-30T09:08:00Z</cp:lastPrinted>
  <dcterms:created xsi:type="dcterms:W3CDTF">2022-02-24T02:53:00Z</dcterms:created>
  <dcterms:modified xsi:type="dcterms:W3CDTF">2022-02-25T00:36:00Z</dcterms:modified>
</cp:coreProperties>
</file>